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95BC5">
        <w:trPr>
          <w:trHeight w:val="1411"/>
          <w:jc w:val="center"/>
        </w:trPr>
        <w:tc>
          <w:tcPr>
            <w:tcW w:w="10366" w:type="dxa"/>
            <w:shd w:val="pct10" w:color="auto" w:fill="FFFFFF"/>
          </w:tcPr>
          <w:p w:rsidR="00695BC5" w:rsidRDefault="00695BC5">
            <w:pPr>
              <w:jc w:val="center"/>
              <w:rPr>
                <w:b/>
                <w:spacing w:val="40"/>
                <w:sz w:val="56"/>
                <w:szCs w:val="56"/>
              </w:rPr>
            </w:pPr>
            <w:bookmarkStart w:id="0" w:name="_GoBack"/>
            <w:bookmarkEnd w:id="0"/>
            <w:r>
              <w:rPr>
                <w:b/>
                <w:spacing w:val="40"/>
                <w:sz w:val="56"/>
                <w:szCs w:val="56"/>
              </w:rPr>
              <w:t>Ε.Μ.Δ.Υ.Δ.Α.Σ. ΔΩΔ/ΣΟΥ</w:t>
            </w:r>
          </w:p>
          <w:p w:rsidR="00695BC5" w:rsidRDefault="00695BC5">
            <w:pPr>
              <w:pStyle w:val="Heading4"/>
              <w:rPr>
                <w:b w:val="0"/>
                <w:sz w:val="20"/>
              </w:rPr>
            </w:pPr>
            <w:r>
              <w:rPr>
                <w:sz w:val="20"/>
              </w:rPr>
              <w:t>Ε</w:t>
            </w:r>
            <w:r>
              <w:rPr>
                <w:b w:val="0"/>
                <w:sz w:val="20"/>
              </w:rPr>
              <w:t xml:space="preserve">ΝΩΣΗ  </w:t>
            </w:r>
            <w:r>
              <w:rPr>
                <w:sz w:val="20"/>
              </w:rPr>
              <w:t>Μ</w:t>
            </w:r>
            <w:r>
              <w:rPr>
                <w:b w:val="0"/>
                <w:sz w:val="20"/>
              </w:rPr>
              <w:t xml:space="preserve">ΗΧΑΝΙΚΩΝ  </w:t>
            </w:r>
            <w:r>
              <w:rPr>
                <w:sz w:val="20"/>
              </w:rPr>
              <w:t>Δ</w:t>
            </w:r>
            <w:r>
              <w:rPr>
                <w:b w:val="0"/>
                <w:sz w:val="20"/>
              </w:rPr>
              <w:t xml:space="preserve">ΗΜΟΣΙΩΝ  </w:t>
            </w:r>
            <w:r>
              <w:rPr>
                <w:sz w:val="20"/>
              </w:rPr>
              <w:t>Υ</w:t>
            </w:r>
            <w:r>
              <w:rPr>
                <w:b w:val="0"/>
                <w:sz w:val="20"/>
              </w:rPr>
              <w:t xml:space="preserve">ΠΑΛΛΗΛΩΝ  </w:t>
            </w:r>
            <w:r>
              <w:rPr>
                <w:sz w:val="20"/>
              </w:rPr>
              <w:t>Δ</w:t>
            </w:r>
            <w:r>
              <w:rPr>
                <w:b w:val="0"/>
                <w:sz w:val="20"/>
              </w:rPr>
              <w:t>ΙΠΛΩΜΑΤΟΥΧΩΝ</w:t>
            </w:r>
            <w:r>
              <w:rPr>
                <w:sz w:val="20"/>
              </w:rPr>
              <w:t xml:space="preserve">  Α</w:t>
            </w:r>
            <w:r>
              <w:rPr>
                <w:b w:val="0"/>
                <w:sz w:val="20"/>
              </w:rPr>
              <w:t xml:space="preserve">ΝΩΤΑΤΩΝ  </w:t>
            </w:r>
            <w:r>
              <w:rPr>
                <w:sz w:val="20"/>
              </w:rPr>
              <w:t>Σ</w:t>
            </w:r>
            <w:r>
              <w:rPr>
                <w:b w:val="0"/>
                <w:sz w:val="20"/>
              </w:rPr>
              <w:t>ΧΟΛΩΝ</w:t>
            </w:r>
          </w:p>
          <w:p w:rsidR="00EB3F30" w:rsidRPr="00EB3F30" w:rsidRDefault="00EB3F30" w:rsidP="00EB3F30">
            <w:pPr>
              <w:jc w:val="center"/>
            </w:pPr>
            <w:r w:rsidRPr="00EB3F30">
              <w:rPr>
                <w:b/>
                <w:bCs/>
              </w:rPr>
              <w:t>Δ</w:t>
            </w:r>
            <w:r>
              <w:t>ΩΔΕΚΑΝΗΣΟΥ</w:t>
            </w:r>
          </w:p>
        </w:tc>
      </w:tr>
    </w:tbl>
    <w:p w:rsidR="00695BC5" w:rsidRDefault="00695BC5">
      <w:pPr>
        <w:spacing w:before="40" w:after="40"/>
        <w:jc w:val="center"/>
        <w:rPr>
          <w:sz w:val="22"/>
          <w:szCs w:val="22"/>
        </w:rPr>
      </w:pPr>
      <w:r>
        <w:rPr>
          <w:sz w:val="22"/>
          <w:szCs w:val="22"/>
        </w:rPr>
        <w:t>Μητροπόλεως 4,  85100 Ρόδος</w:t>
      </w:r>
    </w:p>
    <w:p w:rsidR="00695BC5" w:rsidRPr="003C1CE0" w:rsidRDefault="00695BC5">
      <w:pPr>
        <w:tabs>
          <w:tab w:val="left" w:pos="709"/>
          <w:tab w:val="left" w:pos="2552"/>
          <w:tab w:val="left" w:pos="4395"/>
          <w:tab w:val="left" w:pos="6804"/>
        </w:tabs>
        <w:spacing w:before="40" w:after="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τηλ</w:t>
      </w:r>
      <w:r w:rsidRPr="003C1CE0">
        <w:rPr>
          <w:b/>
          <w:sz w:val="22"/>
          <w:szCs w:val="22"/>
        </w:rPr>
        <w:t>:</w:t>
      </w:r>
      <w:r w:rsidR="0023428B" w:rsidRPr="003C1CE0">
        <w:rPr>
          <w:sz w:val="22"/>
          <w:szCs w:val="22"/>
        </w:rPr>
        <w:t xml:space="preserve"> 2241364623, 2241364686</w:t>
      </w:r>
      <w:r>
        <w:rPr>
          <w:b/>
          <w:sz w:val="22"/>
          <w:szCs w:val="22"/>
          <w:lang w:val="en-US"/>
        </w:rPr>
        <w:t>fax</w:t>
      </w:r>
      <w:r w:rsidRPr="003C1CE0">
        <w:rPr>
          <w:b/>
          <w:sz w:val="22"/>
          <w:szCs w:val="22"/>
        </w:rPr>
        <w:t>:</w:t>
      </w:r>
      <w:r w:rsidRPr="003C1CE0">
        <w:rPr>
          <w:sz w:val="22"/>
          <w:szCs w:val="22"/>
        </w:rPr>
        <w:t xml:space="preserve"> 2241364695 </w:t>
      </w:r>
      <w:r>
        <w:rPr>
          <w:b/>
          <w:sz w:val="22"/>
          <w:szCs w:val="22"/>
          <w:lang w:val="en-US"/>
        </w:rPr>
        <w:t>e</w:t>
      </w:r>
      <w:r w:rsidRPr="003C1CE0"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 w:rsidRPr="003C1CE0">
        <w:rPr>
          <w:b/>
          <w:sz w:val="22"/>
          <w:szCs w:val="22"/>
        </w:rPr>
        <w:t>:</w:t>
      </w:r>
      <w:hyperlink r:id="rId7" w:history="1">
        <w:r>
          <w:rPr>
            <w:rStyle w:val="Hyperlink"/>
            <w:sz w:val="22"/>
            <w:szCs w:val="22"/>
            <w:lang w:val="en-US"/>
          </w:rPr>
          <w:t>emdydasdod</w:t>
        </w:r>
        <w:r w:rsidRPr="003C1CE0">
          <w:rPr>
            <w:rStyle w:val="Hyperlink"/>
            <w:sz w:val="22"/>
            <w:szCs w:val="22"/>
          </w:rPr>
          <w:t>@</w:t>
        </w:r>
        <w:r>
          <w:rPr>
            <w:rStyle w:val="Hyperlink"/>
            <w:sz w:val="22"/>
            <w:szCs w:val="22"/>
            <w:lang w:val="en-US"/>
          </w:rPr>
          <w:t>gmail</w:t>
        </w:r>
        <w:r w:rsidRPr="003C1CE0"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com</w:t>
        </w:r>
      </w:hyperlink>
      <w:r>
        <w:rPr>
          <w:b/>
          <w:sz w:val="22"/>
          <w:szCs w:val="22"/>
          <w:lang w:val="en-US"/>
        </w:rPr>
        <w:t>URL</w:t>
      </w:r>
      <w:r w:rsidRPr="003C1CE0">
        <w:rPr>
          <w:b/>
          <w:sz w:val="22"/>
          <w:szCs w:val="22"/>
        </w:rPr>
        <w:t xml:space="preserve">: </w:t>
      </w:r>
      <w:hyperlink r:id="rId8" w:history="1">
        <w:r>
          <w:rPr>
            <w:rStyle w:val="Hyperlink"/>
            <w:sz w:val="22"/>
            <w:szCs w:val="22"/>
            <w:lang w:val="en-US"/>
          </w:rPr>
          <w:t>www</w:t>
        </w:r>
        <w:r w:rsidRPr="003C1CE0"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emdydas</w:t>
        </w:r>
        <w:r w:rsidRPr="003C1CE0"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gr</w:t>
        </w:r>
      </w:hyperlink>
    </w:p>
    <w:p w:rsidR="00695BC5" w:rsidRPr="0023428B" w:rsidRDefault="00695BC5">
      <w:pPr>
        <w:pStyle w:val="BodyTextIndent"/>
        <w:spacing w:before="120" w:line="276" w:lineRule="auto"/>
        <w:ind w:left="6480"/>
        <w:rPr>
          <w:rFonts w:ascii="Tahoma" w:hAnsi="Tahoma" w:cs="Tahoma"/>
          <w:u w:val="single"/>
          <w:lang w:val="en-US"/>
        </w:rPr>
      </w:pPr>
      <w:r>
        <w:rPr>
          <w:rFonts w:ascii="Tahoma" w:hAnsi="Tahoma" w:cs="Tahoma"/>
          <w:b/>
        </w:rPr>
        <w:t>Ρόδος</w:t>
      </w:r>
      <w:r w:rsidR="0023428B">
        <w:rPr>
          <w:rFonts w:ascii="Tahoma" w:hAnsi="Tahoma" w:cs="Tahoma"/>
        </w:rPr>
        <w:t xml:space="preserve">,   </w:t>
      </w:r>
      <w:r w:rsidR="00C63DF3">
        <w:rPr>
          <w:rFonts w:ascii="Tahoma" w:hAnsi="Tahoma" w:cs="Tahoma"/>
        </w:rPr>
        <w:t>11</w:t>
      </w:r>
      <w:r w:rsidR="0023428B">
        <w:rPr>
          <w:rFonts w:ascii="Tahoma" w:hAnsi="Tahoma" w:cs="Tahoma"/>
        </w:rPr>
        <w:t>-</w:t>
      </w:r>
      <w:r w:rsidR="00C63DF3">
        <w:rPr>
          <w:rFonts w:ascii="Tahoma" w:hAnsi="Tahoma" w:cs="Tahoma"/>
        </w:rPr>
        <w:t>11</w:t>
      </w:r>
      <w:r>
        <w:rPr>
          <w:rFonts w:ascii="Tahoma" w:hAnsi="Tahoma" w:cs="Tahoma"/>
        </w:rPr>
        <w:t>-201</w:t>
      </w:r>
      <w:r w:rsidR="001C6734">
        <w:rPr>
          <w:rFonts w:ascii="Tahoma" w:hAnsi="Tahoma" w:cs="Tahoma"/>
          <w:lang w:val="en-US"/>
        </w:rPr>
        <w:t>9</w:t>
      </w:r>
    </w:p>
    <w:p w:rsidR="00695BC5" w:rsidRPr="00B176C9" w:rsidRDefault="00695BC5">
      <w:pPr>
        <w:pStyle w:val="BodyTextIndent"/>
        <w:spacing w:line="276" w:lineRule="auto"/>
        <w:ind w:left="6480"/>
        <w:rPr>
          <w:rFonts w:ascii="Tahoma" w:hAnsi="Tahoma" w:cs="Tahoma"/>
        </w:rPr>
      </w:pPr>
      <w:r>
        <w:rPr>
          <w:rFonts w:ascii="Tahoma" w:hAnsi="Tahoma" w:cs="Tahoma"/>
          <w:b/>
        </w:rPr>
        <w:t>Αρ. Πρωτ.</w:t>
      </w:r>
      <w:r w:rsidR="0023428B">
        <w:rPr>
          <w:rFonts w:ascii="Tahoma" w:hAnsi="Tahoma" w:cs="Tahoma"/>
        </w:rPr>
        <w:t xml:space="preserve"> :</w:t>
      </w:r>
      <w:r w:rsidR="00F4630A">
        <w:rPr>
          <w:rFonts w:ascii="Tahoma" w:hAnsi="Tahoma" w:cs="Tahoma"/>
        </w:rPr>
        <w:t xml:space="preserve"> </w:t>
      </w:r>
      <w:r w:rsidR="00EF263B">
        <w:rPr>
          <w:rFonts w:ascii="Tahoma" w:hAnsi="Tahoma" w:cs="Tahoma"/>
        </w:rPr>
        <w:t>4</w:t>
      </w:r>
      <w:r w:rsidR="00F4630A">
        <w:rPr>
          <w:rFonts w:ascii="Tahoma" w:hAnsi="Tahoma" w:cs="Tahoma"/>
        </w:rPr>
        <w:t>5</w:t>
      </w:r>
    </w:p>
    <w:p w:rsidR="00695BC5" w:rsidRDefault="00695BC5">
      <w:pPr>
        <w:pStyle w:val="BodyTextIndent"/>
        <w:spacing w:line="276" w:lineRule="auto"/>
        <w:ind w:left="6480"/>
        <w:rPr>
          <w:rFonts w:ascii="Tahoma" w:hAnsi="Tahoma" w:cs="Tahoma"/>
        </w:rPr>
      </w:pPr>
    </w:p>
    <w:tbl>
      <w:tblPr>
        <w:tblW w:w="5954" w:type="dxa"/>
        <w:tblInd w:w="4219" w:type="dxa"/>
        <w:tblLook w:val="0000" w:firstRow="0" w:lastRow="0" w:firstColumn="0" w:lastColumn="0" w:noHBand="0" w:noVBand="0"/>
      </w:tblPr>
      <w:tblGrid>
        <w:gridCol w:w="1418"/>
        <w:gridCol w:w="4536"/>
      </w:tblGrid>
      <w:tr w:rsidR="00695BC5" w:rsidTr="00901BA3">
        <w:trPr>
          <w:trHeight w:val="2617"/>
        </w:trPr>
        <w:tc>
          <w:tcPr>
            <w:tcW w:w="1418" w:type="dxa"/>
          </w:tcPr>
          <w:p w:rsidR="00695BC5" w:rsidRPr="00144A3C" w:rsidRDefault="00695BC5" w:rsidP="00C63DF3">
            <w:pPr>
              <w:pStyle w:val="BodyTextIndent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144A3C">
              <w:rPr>
                <w:rFonts w:ascii="Tahoma" w:hAnsi="Tahoma" w:cs="Tahoma"/>
                <w:bCs/>
                <w:sz w:val="22"/>
                <w:szCs w:val="22"/>
              </w:rPr>
              <w:t>Προς :</w:t>
            </w:r>
          </w:p>
          <w:p w:rsidR="001C6734" w:rsidRPr="00144A3C" w:rsidRDefault="001C6734" w:rsidP="00C63DF3">
            <w:pPr>
              <w:pStyle w:val="BodyTextIndent"/>
              <w:ind w:firstLine="0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</w:p>
          <w:p w:rsidR="001C6734" w:rsidRPr="00144A3C" w:rsidRDefault="001C6734" w:rsidP="00C63DF3">
            <w:pPr>
              <w:pStyle w:val="BodyTextIndent"/>
              <w:ind w:firstLine="0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</w:p>
          <w:p w:rsidR="000F345A" w:rsidRDefault="000F345A" w:rsidP="00C63DF3">
            <w:pPr>
              <w:pStyle w:val="BodyTextIndent"/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9D36AE" w:rsidRDefault="009D36AE" w:rsidP="00C63DF3">
            <w:pPr>
              <w:pStyle w:val="BodyTextIndent"/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9D36AE" w:rsidRDefault="009D36AE" w:rsidP="00C63DF3">
            <w:pPr>
              <w:pStyle w:val="BodyTextIndent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362065" w:rsidRDefault="00362065" w:rsidP="00C63DF3">
            <w:pPr>
              <w:pStyle w:val="BodyTextIndent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362065" w:rsidRDefault="00362065" w:rsidP="00C63DF3">
            <w:pPr>
              <w:pStyle w:val="BodyTextIndent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1C6734" w:rsidRPr="00144A3C" w:rsidRDefault="001C6734" w:rsidP="00901BA3">
            <w:pPr>
              <w:pStyle w:val="BodyTextIndent"/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9645D7" w:rsidRPr="00DA1F65" w:rsidRDefault="009645D7" w:rsidP="009645D7">
            <w:pPr>
              <w:pStyle w:val="ListParagraph"/>
              <w:numPr>
                <w:ilvl w:val="0"/>
                <w:numId w:val="21"/>
              </w:numPr>
              <w:ind w:left="317" w:hanging="687"/>
              <w:rPr>
                <w:rFonts w:ascii="Tahoma" w:hAnsi="Tahoma" w:cs="Tahoma"/>
                <w:color w:val="222222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1.    Κα Μίκα Ιατρίδη</w:t>
            </w:r>
          </w:p>
          <w:p w:rsidR="009645D7" w:rsidRPr="00DA1F65" w:rsidRDefault="009645D7" w:rsidP="009645D7">
            <w:pPr>
              <w:spacing w:after="60"/>
              <w:contextualSpacing/>
              <w:rPr>
                <w:rFonts w:ascii="Tahoma" w:hAnsi="Tahoma" w:cs="Tahoma"/>
                <w:color w:val="222222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 xml:space="preserve">     </w:t>
            </w:r>
            <w:r w:rsidRPr="00DA1F65">
              <w:rPr>
                <w:rFonts w:ascii="Tahoma" w:hAnsi="Tahoma" w:cs="Tahoma"/>
                <w:color w:val="222222"/>
                <w:shd w:val="clear" w:color="auto" w:fill="FFFFFF"/>
              </w:rPr>
              <w:t>25ης Μαρτίου 5, 851 00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>, Ρόδος.</w:t>
            </w:r>
          </w:p>
          <w:p w:rsidR="000F345A" w:rsidRPr="00DA1F65" w:rsidRDefault="00CC7789" w:rsidP="007D172C">
            <w:pPr>
              <w:pStyle w:val="BodyTextIndent"/>
              <w:numPr>
                <w:ilvl w:val="0"/>
                <w:numId w:val="21"/>
              </w:numPr>
              <w:ind w:hanging="403"/>
              <w:rPr>
                <w:rFonts w:ascii="Tahoma" w:hAnsi="Tahoma" w:cs="Tahoma"/>
                <w:bCs/>
                <w:sz w:val="20"/>
              </w:rPr>
            </w:pP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Κο Μάνο Κόνσολα</w:t>
            </w:r>
          </w:p>
          <w:p w:rsidR="00CC7789" w:rsidRPr="00DA1F65" w:rsidRDefault="00CC7789" w:rsidP="00CC7789">
            <w:pPr>
              <w:pStyle w:val="BodyTextIndent"/>
              <w:spacing w:after="60"/>
              <w:ind w:left="318" w:firstLine="0"/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</w:pP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Εθνάρχου Μακαρίου 28</w:t>
            </w:r>
            <w:r w:rsidRPr="00DA1F65">
              <w:rPr>
                <w:rFonts w:ascii="Tahoma" w:hAnsi="Tahoma" w:cs="Tahoma"/>
                <w:color w:val="232323"/>
                <w:sz w:val="20"/>
              </w:rPr>
              <w:br/>
            </w: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Cairo Palace, 851</w:t>
            </w:r>
            <w:r w:rsidR="007D172C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 xml:space="preserve"> </w:t>
            </w: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00, Ρόδος.</w:t>
            </w:r>
          </w:p>
          <w:p w:rsidR="007D172C" w:rsidRPr="00DA1F65" w:rsidRDefault="007D172C" w:rsidP="007D172C">
            <w:pPr>
              <w:pStyle w:val="BodyTextIndent"/>
              <w:numPr>
                <w:ilvl w:val="0"/>
                <w:numId w:val="21"/>
              </w:numPr>
              <w:ind w:hanging="403"/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</w:pPr>
            <w:r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Κο Ιωάννη Παππ</w:t>
            </w:r>
            <w:r w:rsidR="00374BE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ά</w:t>
            </w:r>
          </w:p>
          <w:p w:rsidR="007D172C" w:rsidRDefault="007D172C" w:rsidP="007D172C">
            <w:pPr>
              <w:spacing w:after="60"/>
              <w:rPr>
                <w:rFonts w:ascii="Tahoma" w:hAnsi="Tahoma" w:cs="Tahoma"/>
                <w:color w:val="222222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 xml:space="preserve">     </w:t>
            </w:r>
            <w:r w:rsidRPr="00DA1F65">
              <w:rPr>
                <w:rFonts w:ascii="Tahoma" w:hAnsi="Tahoma" w:cs="Tahoma"/>
                <w:color w:val="222222"/>
                <w:shd w:val="clear" w:color="auto" w:fill="FFFFFF"/>
              </w:rPr>
              <w:t>Αυστραλίας 50, 851 00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>,</w:t>
            </w:r>
            <w:r w:rsidRPr="00DA1F65">
              <w:rPr>
                <w:rFonts w:ascii="Tahoma" w:hAnsi="Tahoma" w:cs="Tahoma"/>
                <w:color w:val="222222"/>
                <w:shd w:val="clear" w:color="auto" w:fill="FFFFFF"/>
              </w:rPr>
              <w:t xml:space="preserve"> Ρόδος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>.</w:t>
            </w:r>
          </w:p>
          <w:p w:rsidR="007D172C" w:rsidRPr="007D172C" w:rsidRDefault="007D172C" w:rsidP="007D172C">
            <w:pPr>
              <w:pStyle w:val="ListParagraph"/>
              <w:numPr>
                <w:ilvl w:val="0"/>
                <w:numId w:val="21"/>
              </w:numPr>
              <w:ind w:hanging="403"/>
              <w:rPr>
                <w:rFonts w:ascii="Tahoma" w:hAnsi="Tahoma" w:cs="Tahoma"/>
                <w:color w:val="333333"/>
                <w:shd w:val="clear" w:color="auto" w:fill="FFFFFF"/>
              </w:rPr>
            </w:pPr>
            <w:r w:rsidRPr="007D172C">
              <w:rPr>
                <w:rFonts w:ascii="Tahoma" w:hAnsi="Tahoma" w:cs="Tahoma"/>
                <w:color w:val="333333"/>
                <w:shd w:val="clear" w:color="auto" w:fill="FFFFFF"/>
              </w:rPr>
              <w:t>Κο Νεκτάριο Σαντορινιό</w:t>
            </w:r>
          </w:p>
          <w:p w:rsidR="007D172C" w:rsidRPr="00DA1F65" w:rsidRDefault="007D172C" w:rsidP="007D172C">
            <w:pPr>
              <w:rPr>
                <w:rFonts w:ascii="Tahoma" w:hAnsi="Tahoma" w:cs="Tahoma"/>
                <w:color w:val="333333"/>
                <w:shd w:val="clear" w:color="auto" w:fill="FFFFFF"/>
              </w:rPr>
            </w:pPr>
            <w:r w:rsidRPr="00DA1F65">
              <w:rPr>
                <w:rFonts w:ascii="Tahoma" w:hAnsi="Tahoma" w:cs="Tahoma"/>
                <w:color w:val="333333"/>
                <w:shd w:val="clear" w:color="auto" w:fill="FFFFFF"/>
              </w:rPr>
              <w:t xml:space="preserve">     Λάρνακας 5 &amp; Εθνικής Αντιστάσεως,</w:t>
            </w:r>
          </w:p>
          <w:p w:rsidR="007D172C" w:rsidRDefault="007D172C" w:rsidP="007D172C">
            <w:pPr>
              <w:pStyle w:val="BodyTextIndent"/>
              <w:spacing w:after="60"/>
              <w:ind w:left="318" w:firstLine="0"/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</w:pP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851</w:t>
            </w:r>
            <w:r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 xml:space="preserve"> </w:t>
            </w: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00, Ρόδος.</w:t>
            </w:r>
          </w:p>
          <w:p w:rsidR="00CC7789" w:rsidRPr="00DA1F65" w:rsidRDefault="00CC7789" w:rsidP="007D172C">
            <w:pPr>
              <w:pStyle w:val="BodyTextIndent"/>
              <w:numPr>
                <w:ilvl w:val="0"/>
                <w:numId w:val="21"/>
              </w:numPr>
              <w:ind w:left="742" w:hanging="425"/>
              <w:rPr>
                <w:rFonts w:ascii="Tahoma" w:hAnsi="Tahoma" w:cs="Tahoma"/>
                <w:bCs/>
                <w:sz w:val="20"/>
              </w:rPr>
            </w:pPr>
            <w:r w:rsidRPr="00DA1F65">
              <w:rPr>
                <w:rFonts w:ascii="Tahoma" w:hAnsi="Tahoma" w:cs="Tahoma"/>
                <w:bCs/>
                <w:sz w:val="20"/>
              </w:rPr>
              <w:t>Κο Βασίλη Υψηλάντη</w:t>
            </w:r>
          </w:p>
          <w:p w:rsidR="00CC7789" w:rsidRPr="00DA1F65" w:rsidRDefault="00CC7789" w:rsidP="00CC7789">
            <w:pPr>
              <w:pStyle w:val="BodyTextIndent"/>
              <w:ind w:left="318" w:firstLine="0"/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</w:pP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Εθνάρχου Μακαρίου 45 – Στοά Ροίκου</w:t>
            </w:r>
          </w:p>
          <w:p w:rsidR="000F345A" w:rsidRPr="00DA1F65" w:rsidRDefault="00CC7789" w:rsidP="00200E7C">
            <w:pPr>
              <w:pStyle w:val="BodyTextIndent"/>
              <w:spacing w:after="60"/>
              <w:ind w:left="318" w:firstLine="0"/>
              <w:rPr>
                <w:rFonts w:ascii="Tahoma" w:hAnsi="Tahoma" w:cs="Tahoma"/>
                <w:bCs/>
                <w:sz w:val="20"/>
              </w:rPr>
            </w:pP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(3</w:t>
            </w: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  <w:vertAlign w:val="superscript"/>
              </w:rPr>
              <w:t>ος</w:t>
            </w: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 xml:space="preserve"> όροφος), 851</w:t>
            </w:r>
            <w:r w:rsidR="007D172C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 xml:space="preserve"> </w:t>
            </w:r>
            <w:r w:rsidRP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31, Ρόδος</w:t>
            </w:r>
            <w:r w:rsidR="00DA1F65">
              <w:rPr>
                <w:rFonts w:ascii="Tahoma" w:hAnsi="Tahoma" w:cs="Tahoma"/>
                <w:color w:val="232323"/>
                <w:sz w:val="20"/>
                <w:shd w:val="clear" w:color="auto" w:fill="FFFFFF"/>
              </w:rPr>
              <w:t>.</w:t>
            </w:r>
          </w:p>
          <w:p w:rsidR="00DA1F65" w:rsidRPr="00DA1F65" w:rsidRDefault="00DA1F65" w:rsidP="007D172C">
            <w:pPr>
              <w:pStyle w:val="BodyTextIndent"/>
              <w:spacing w:after="60"/>
              <w:ind w:left="318" w:firstLine="0"/>
              <w:rPr>
                <w:rFonts w:ascii="Tahoma" w:hAnsi="Tahoma" w:cs="Tahoma"/>
                <w:sz w:val="20"/>
              </w:rPr>
            </w:pPr>
          </w:p>
        </w:tc>
      </w:tr>
    </w:tbl>
    <w:p w:rsidR="00695BC5" w:rsidRPr="001C6734" w:rsidRDefault="00CC7F96" w:rsidP="00622A74">
      <w:pPr>
        <w:pStyle w:val="BodyTextIndent"/>
        <w:ind w:left="851" w:hanging="851"/>
        <w:jc w:val="both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Θέμα</w:t>
      </w:r>
      <w:r w:rsidR="00695BC5">
        <w:rPr>
          <w:rFonts w:ascii="Tahoma" w:hAnsi="Tahoma" w:cs="Tahoma"/>
          <w:b/>
          <w:szCs w:val="28"/>
        </w:rPr>
        <w:t xml:space="preserve">: </w:t>
      </w:r>
      <w:r w:rsidR="009D36AE">
        <w:rPr>
          <w:rFonts w:ascii="Tahoma" w:hAnsi="Tahoma" w:cs="Tahoma"/>
          <w:b/>
          <w:szCs w:val="28"/>
        </w:rPr>
        <w:t xml:space="preserve">ΒΙΑΙΟΠΡΑΓΙΕΣ ΕΙΣ ΒΑΡΟΣ ΔΙΠΛΩΜΑΤΟΥΧΩΝ ΜΗΧΑΝΙΚΩΝ </w:t>
      </w:r>
      <w:r w:rsidR="0085018F">
        <w:rPr>
          <w:rFonts w:ascii="Tahoma" w:hAnsi="Tahoma" w:cs="Tahoma"/>
          <w:b/>
          <w:szCs w:val="28"/>
        </w:rPr>
        <w:t>ΔΗΜΟΣΙΩΝ ΥΠΑΛΛΗΛΩΝ ΚΑΙ ΥΠΑΛΛΗΛΩΝ Ο.Τ.Α.</w:t>
      </w:r>
      <w:r w:rsidR="009D36AE">
        <w:rPr>
          <w:rFonts w:ascii="Tahoma" w:hAnsi="Tahoma" w:cs="Tahoma"/>
          <w:b/>
          <w:szCs w:val="28"/>
        </w:rPr>
        <w:t xml:space="preserve"> ΚΑΤΑ ΤΗΝ ΑΣΚΗΣΗ ΤΩΝ ΥΠΗΡΕΣΙΑΚΩΝ ΤΟΥΣ ΚΑΘΗΚΟΝΤΩΝ</w:t>
      </w:r>
      <w:r w:rsidR="00732E73">
        <w:rPr>
          <w:rFonts w:ascii="Tahoma" w:hAnsi="Tahoma" w:cs="Tahoma"/>
          <w:b/>
          <w:szCs w:val="28"/>
        </w:rPr>
        <w:t>.</w:t>
      </w:r>
    </w:p>
    <w:p w:rsidR="00A53E98" w:rsidRPr="001612AA" w:rsidRDefault="00A53E98" w:rsidP="00A53E98">
      <w:pPr>
        <w:pStyle w:val="BodyTextIndent"/>
        <w:ind w:firstLine="0"/>
        <w:jc w:val="both"/>
        <w:rPr>
          <w:rFonts w:ascii="Tahoma" w:hAnsi="Tahoma" w:cs="Tahoma"/>
          <w:szCs w:val="28"/>
        </w:rPr>
      </w:pPr>
    </w:p>
    <w:p w:rsidR="000A72C8" w:rsidRDefault="00CC7789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 w:rsidRPr="00A86CFA">
        <w:rPr>
          <w:rFonts w:ascii="Tahoma" w:hAnsi="Tahoma" w:cs="Tahoma"/>
          <w:bCs/>
          <w:szCs w:val="28"/>
        </w:rPr>
        <w:t>Κ</w:t>
      </w:r>
      <w:r w:rsidR="00A86CFA">
        <w:rPr>
          <w:rFonts w:ascii="Tahoma" w:hAnsi="Tahoma" w:cs="Tahoma"/>
          <w:bCs/>
          <w:szCs w:val="28"/>
        </w:rPr>
        <w:t>υρία</w:t>
      </w:r>
      <w:r w:rsidRPr="00A86CFA">
        <w:rPr>
          <w:rFonts w:ascii="Tahoma" w:hAnsi="Tahoma" w:cs="Tahoma"/>
          <w:bCs/>
          <w:szCs w:val="28"/>
        </w:rPr>
        <w:t xml:space="preserve"> και Κ</w:t>
      </w:r>
      <w:r w:rsidR="00A86CFA">
        <w:rPr>
          <w:rFonts w:ascii="Tahoma" w:hAnsi="Tahoma" w:cs="Tahoma"/>
          <w:bCs/>
          <w:szCs w:val="28"/>
        </w:rPr>
        <w:t>ύρι</w:t>
      </w:r>
      <w:r w:rsidRPr="00A86CFA">
        <w:rPr>
          <w:rFonts w:ascii="Tahoma" w:hAnsi="Tahoma" w:cs="Tahoma"/>
          <w:bCs/>
          <w:szCs w:val="28"/>
        </w:rPr>
        <w:t>οι Βουλευτές</w:t>
      </w:r>
      <w:r w:rsidR="00A86CFA">
        <w:rPr>
          <w:rFonts w:ascii="Tahoma" w:hAnsi="Tahoma" w:cs="Tahoma"/>
          <w:bCs/>
          <w:szCs w:val="28"/>
        </w:rPr>
        <w:t xml:space="preserve"> της Δωδεκανήσου</w:t>
      </w:r>
      <w:r w:rsidR="0085018F">
        <w:rPr>
          <w:rFonts w:ascii="Tahoma" w:hAnsi="Tahoma" w:cs="Tahoma"/>
          <w:bCs/>
          <w:szCs w:val="28"/>
        </w:rPr>
        <w:t>,</w:t>
      </w:r>
    </w:p>
    <w:p w:rsidR="0085018F" w:rsidRDefault="0085018F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</w:p>
    <w:p w:rsidR="0085018F" w:rsidRDefault="0085018F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Με την παρούσα θα θέλαμε να </w:t>
      </w:r>
      <w:r w:rsidR="00F72FC7">
        <w:rPr>
          <w:rFonts w:ascii="Tahoma" w:hAnsi="Tahoma" w:cs="Tahoma"/>
          <w:bCs/>
          <w:szCs w:val="28"/>
        </w:rPr>
        <w:t>επιστήσουμε</w:t>
      </w:r>
      <w:r>
        <w:rPr>
          <w:rFonts w:ascii="Tahoma" w:hAnsi="Tahoma" w:cs="Tahoma"/>
          <w:bCs/>
          <w:szCs w:val="28"/>
        </w:rPr>
        <w:t xml:space="preserve"> την προσοχή </w:t>
      </w:r>
      <w:r w:rsidR="00F72FC7">
        <w:rPr>
          <w:rFonts w:ascii="Tahoma" w:hAnsi="Tahoma" w:cs="Tahoma"/>
          <w:bCs/>
          <w:szCs w:val="28"/>
        </w:rPr>
        <w:t xml:space="preserve">σας </w:t>
      </w:r>
      <w:r>
        <w:rPr>
          <w:rFonts w:ascii="Tahoma" w:hAnsi="Tahoma" w:cs="Tahoma"/>
          <w:bCs/>
          <w:szCs w:val="28"/>
        </w:rPr>
        <w:t>σε επαναλαμβανόμενα κρούσματα βίας εις βάρος Διπλωματούχων Μηχανικών Δημοσίων Υπαλλήλων και Υπαλλήλων Ο.Τ.Α. κατά την άσκηση των υπηρεσιακών τους καθηκόντων.</w:t>
      </w:r>
    </w:p>
    <w:p w:rsidR="00622A74" w:rsidRDefault="0085018F" w:rsidP="00FA2B6A">
      <w:pPr>
        <w:pStyle w:val="BodyTextIndent"/>
        <w:tabs>
          <w:tab w:val="left" w:pos="142"/>
        </w:tabs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Αφορμή το πρόσφατο περιστατικό βίας το οποίο έλαβε χώρα στη Ρόδο με θύμα Διπλωματούχο Μηχανικό υπάλληλο της </w:t>
      </w:r>
      <w:r w:rsidRPr="00EF263B">
        <w:rPr>
          <w:rFonts w:ascii="Tahoma" w:hAnsi="Tahoma" w:cs="Tahoma"/>
          <w:bCs/>
          <w:szCs w:val="28"/>
        </w:rPr>
        <w:t>Κτηματικής Υπηρεσίας</w:t>
      </w:r>
      <w:r w:rsidR="002572F4" w:rsidRPr="00EF263B">
        <w:rPr>
          <w:rFonts w:ascii="Tahoma" w:hAnsi="Tahoma" w:cs="Tahoma"/>
          <w:bCs/>
          <w:szCs w:val="28"/>
        </w:rPr>
        <w:t xml:space="preserve"> Δωδεκανήσων Α’</w:t>
      </w:r>
      <w:r w:rsidRPr="00EF263B">
        <w:rPr>
          <w:rFonts w:ascii="Tahoma" w:hAnsi="Tahoma" w:cs="Tahoma"/>
          <w:bCs/>
          <w:szCs w:val="28"/>
        </w:rPr>
        <w:t xml:space="preserve"> του </w:t>
      </w:r>
      <w:r w:rsidR="002572F4" w:rsidRPr="00EF263B">
        <w:rPr>
          <w:rFonts w:ascii="Tahoma" w:hAnsi="Tahoma" w:cs="Tahoma"/>
          <w:bCs/>
          <w:szCs w:val="28"/>
        </w:rPr>
        <w:t>Υπουργείου Οικονομικών</w:t>
      </w:r>
      <w:r w:rsidRPr="00EF263B">
        <w:rPr>
          <w:rFonts w:ascii="Tahoma" w:hAnsi="Tahoma" w:cs="Tahoma"/>
          <w:bCs/>
          <w:szCs w:val="28"/>
        </w:rPr>
        <w:t>.  Ο εν λόγω συνάδελφος</w:t>
      </w:r>
      <w:r w:rsidR="002572F4" w:rsidRPr="00EF263B">
        <w:rPr>
          <w:rFonts w:ascii="Tahoma" w:hAnsi="Tahoma" w:cs="Tahoma"/>
          <w:bCs/>
          <w:szCs w:val="28"/>
        </w:rPr>
        <w:t>,</w:t>
      </w:r>
      <w:r w:rsidRPr="00EF263B">
        <w:rPr>
          <w:rFonts w:ascii="Tahoma" w:hAnsi="Tahoma" w:cs="Tahoma"/>
          <w:bCs/>
          <w:szCs w:val="28"/>
        </w:rPr>
        <w:t xml:space="preserve"> </w:t>
      </w:r>
      <w:r w:rsidR="00FA2B6A" w:rsidRPr="00EF263B">
        <w:rPr>
          <w:rFonts w:ascii="Tahoma" w:hAnsi="Tahoma" w:cs="Tahoma"/>
          <w:bCs/>
          <w:szCs w:val="28"/>
        </w:rPr>
        <w:t xml:space="preserve">στις </w:t>
      </w:r>
      <w:r w:rsidRPr="00EF263B">
        <w:rPr>
          <w:rFonts w:ascii="Tahoma" w:hAnsi="Tahoma" w:cs="Tahoma"/>
          <w:bCs/>
          <w:szCs w:val="28"/>
        </w:rPr>
        <w:t>αρχές του περασμένου Σεπτεμβρίου και ενώ εκτελούσε τα καθήκοντά του</w:t>
      </w:r>
      <w:r w:rsidR="002572F4" w:rsidRPr="00EF263B">
        <w:rPr>
          <w:rFonts w:ascii="Tahoma" w:hAnsi="Tahoma" w:cs="Tahoma"/>
          <w:bCs/>
          <w:szCs w:val="28"/>
        </w:rPr>
        <w:t>,</w:t>
      </w:r>
      <w:r w:rsidR="00FA2B6A" w:rsidRPr="00EF263B">
        <w:rPr>
          <w:rFonts w:ascii="Tahoma" w:hAnsi="Tahoma" w:cs="Tahoma"/>
          <w:bCs/>
          <w:szCs w:val="28"/>
        </w:rPr>
        <w:t xml:space="preserve"> </w:t>
      </w:r>
      <w:r w:rsidR="00901BA3" w:rsidRPr="00EF263B">
        <w:rPr>
          <w:rFonts w:ascii="Tahoma" w:hAnsi="Tahoma" w:cs="Tahoma"/>
          <w:bCs/>
          <w:szCs w:val="28"/>
        </w:rPr>
        <w:t>διενεργώντας</w:t>
      </w:r>
      <w:r w:rsidRPr="00EF263B">
        <w:rPr>
          <w:rFonts w:ascii="Tahoma" w:hAnsi="Tahoma" w:cs="Tahoma"/>
          <w:bCs/>
          <w:szCs w:val="28"/>
        </w:rPr>
        <w:t xml:space="preserve"> αυτοψία σε παράνομη καντίνα σε παραλία της Δ.Ε. Αφάντου στη Ρόδο, δέχθηκε επίθεση από τον ιδιοκτήτη</w:t>
      </w:r>
      <w:r w:rsidR="002572F4" w:rsidRPr="00EF263B">
        <w:rPr>
          <w:rFonts w:ascii="Tahoma" w:hAnsi="Tahoma" w:cs="Tahoma"/>
          <w:bCs/>
          <w:szCs w:val="28"/>
        </w:rPr>
        <w:t>,</w:t>
      </w:r>
      <w:r w:rsidRPr="00EF263B">
        <w:rPr>
          <w:rFonts w:ascii="Tahoma" w:hAnsi="Tahoma" w:cs="Tahoma"/>
          <w:bCs/>
          <w:szCs w:val="28"/>
        </w:rPr>
        <w:t xml:space="preserve"> ο</w:t>
      </w:r>
      <w:r w:rsidR="00FA2B6A" w:rsidRPr="00EF263B">
        <w:rPr>
          <w:rFonts w:ascii="Tahoma" w:hAnsi="Tahoma" w:cs="Tahoma"/>
          <w:bCs/>
          <w:szCs w:val="28"/>
        </w:rPr>
        <w:t xml:space="preserve"> οποίος άσκησε σωματική βία στο</w:t>
      </w:r>
      <w:r w:rsidRPr="00EF263B">
        <w:rPr>
          <w:rFonts w:ascii="Tahoma" w:hAnsi="Tahoma" w:cs="Tahoma"/>
          <w:bCs/>
          <w:szCs w:val="28"/>
        </w:rPr>
        <w:t xml:space="preserve"> συνάδελφο. Μετά τη λήξη του περιστατικού</w:t>
      </w:r>
      <w:r w:rsidR="002572F4" w:rsidRPr="00EF263B">
        <w:rPr>
          <w:rFonts w:ascii="Tahoma" w:hAnsi="Tahoma" w:cs="Tahoma"/>
          <w:bCs/>
          <w:szCs w:val="28"/>
        </w:rPr>
        <w:t>,</w:t>
      </w:r>
      <w:r>
        <w:rPr>
          <w:rFonts w:ascii="Tahoma" w:hAnsi="Tahoma" w:cs="Tahoma"/>
          <w:bCs/>
          <w:szCs w:val="28"/>
        </w:rPr>
        <w:t xml:space="preserve"> το οποίο ευτυχώς δ</w:t>
      </w:r>
      <w:r w:rsidR="00FA2B6A">
        <w:rPr>
          <w:rFonts w:ascii="Tahoma" w:hAnsi="Tahoma" w:cs="Tahoma"/>
          <w:bCs/>
          <w:szCs w:val="28"/>
        </w:rPr>
        <w:t>εν έφερε σοβαρό τραυματισμό στο</w:t>
      </w:r>
      <w:r>
        <w:rPr>
          <w:rFonts w:ascii="Tahoma" w:hAnsi="Tahoma" w:cs="Tahoma"/>
          <w:bCs/>
          <w:szCs w:val="28"/>
        </w:rPr>
        <w:t xml:space="preserve"> συνάδελφο, </w:t>
      </w:r>
      <w:r w:rsidR="00437150">
        <w:rPr>
          <w:rFonts w:ascii="Tahoma" w:hAnsi="Tahoma" w:cs="Tahoma"/>
          <w:bCs/>
          <w:szCs w:val="28"/>
        </w:rPr>
        <w:t xml:space="preserve">κατατέθηκαν μηνύσεις </w:t>
      </w:r>
      <w:r>
        <w:rPr>
          <w:rFonts w:ascii="Tahoma" w:hAnsi="Tahoma" w:cs="Tahoma"/>
          <w:bCs/>
          <w:szCs w:val="28"/>
        </w:rPr>
        <w:t xml:space="preserve">από την υπηρεσία και </w:t>
      </w:r>
      <w:r w:rsidR="00FA2B6A">
        <w:rPr>
          <w:rFonts w:ascii="Tahoma" w:hAnsi="Tahoma" w:cs="Tahoma"/>
          <w:bCs/>
          <w:szCs w:val="28"/>
        </w:rPr>
        <w:t xml:space="preserve">από </w:t>
      </w:r>
      <w:r w:rsidR="00437150">
        <w:rPr>
          <w:rFonts w:ascii="Tahoma" w:hAnsi="Tahoma" w:cs="Tahoma"/>
          <w:bCs/>
          <w:szCs w:val="28"/>
        </w:rPr>
        <w:t>το θύμα. Δυστυχώς όμως η υπόθεση ενδέχεται να μην έχει σταματήσει εκεί. Προ ολίγων ημερών και συ</w:t>
      </w:r>
      <w:r w:rsidR="002572F4">
        <w:rPr>
          <w:rFonts w:ascii="Tahoma" w:hAnsi="Tahoma" w:cs="Tahoma"/>
          <w:bCs/>
          <w:szCs w:val="28"/>
        </w:rPr>
        <w:t>γ</w:t>
      </w:r>
      <w:r w:rsidR="00437150">
        <w:rPr>
          <w:rFonts w:ascii="Tahoma" w:hAnsi="Tahoma" w:cs="Tahoma"/>
          <w:bCs/>
          <w:szCs w:val="28"/>
        </w:rPr>
        <w:t>κεκριμένα τις πρώτες πρωινές ώρες της Πέμπτης</w:t>
      </w:r>
      <w:r w:rsidR="00FA2B6A">
        <w:rPr>
          <w:rFonts w:ascii="Tahoma" w:hAnsi="Tahoma" w:cs="Tahoma"/>
          <w:bCs/>
          <w:szCs w:val="28"/>
        </w:rPr>
        <w:t xml:space="preserve"> 07.11.</w:t>
      </w:r>
      <w:r w:rsidR="002572F4">
        <w:rPr>
          <w:rFonts w:ascii="Tahoma" w:hAnsi="Tahoma" w:cs="Tahoma"/>
          <w:bCs/>
          <w:szCs w:val="28"/>
        </w:rPr>
        <w:t>2019,</w:t>
      </w:r>
      <w:r w:rsidR="00437150">
        <w:rPr>
          <w:rFonts w:ascii="Tahoma" w:hAnsi="Tahoma" w:cs="Tahoma"/>
          <w:bCs/>
          <w:szCs w:val="28"/>
        </w:rPr>
        <w:t xml:space="preserve"> ξέσπασε πυρκαγιά στο αυτοκίνητο του συναδέλφου</w:t>
      </w:r>
      <w:r w:rsidR="002572F4">
        <w:rPr>
          <w:rFonts w:ascii="Tahoma" w:hAnsi="Tahoma" w:cs="Tahoma"/>
          <w:bCs/>
          <w:szCs w:val="28"/>
        </w:rPr>
        <w:t>,</w:t>
      </w:r>
      <w:r w:rsidR="00437150">
        <w:rPr>
          <w:rFonts w:ascii="Tahoma" w:hAnsi="Tahoma" w:cs="Tahoma"/>
          <w:bCs/>
          <w:szCs w:val="28"/>
        </w:rPr>
        <w:t xml:space="preserve"> από την οποία καταστράφηκε ολοσχερώς το όχημα και γειτονικό αυτού (συγγενικ</w:t>
      </w:r>
      <w:r w:rsidR="006E3676">
        <w:rPr>
          <w:rFonts w:ascii="Tahoma" w:hAnsi="Tahoma" w:cs="Tahoma"/>
          <w:bCs/>
          <w:szCs w:val="28"/>
        </w:rPr>
        <w:t>ού</w:t>
      </w:r>
      <w:r w:rsidR="00437150">
        <w:rPr>
          <w:rFonts w:ascii="Tahoma" w:hAnsi="Tahoma" w:cs="Tahoma"/>
          <w:bCs/>
          <w:szCs w:val="28"/>
        </w:rPr>
        <w:t xml:space="preserve"> πρ</w:t>
      </w:r>
      <w:r w:rsidR="00D17DB6">
        <w:rPr>
          <w:rFonts w:ascii="Tahoma" w:hAnsi="Tahoma" w:cs="Tahoma"/>
          <w:bCs/>
          <w:szCs w:val="28"/>
        </w:rPr>
        <w:t>ο</w:t>
      </w:r>
      <w:r w:rsidR="00437150">
        <w:rPr>
          <w:rFonts w:ascii="Tahoma" w:hAnsi="Tahoma" w:cs="Tahoma"/>
          <w:bCs/>
          <w:szCs w:val="28"/>
        </w:rPr>
        <w:t>σ</w:t>
      </w:r>
      <w:r w:rsidR="00D17DB6">
        <w:rPr>
          <w:rFonts w:ascii="Tahoma" w:hAnsi="Tahoma" w:cs="Tahoma"/>
          <w:bCs/>
          <w:szCs w:val="28"/>
        </w:rPr>
        <w:t>ώ</w:t>
      </w:r>
      <w:r w:rsidR="00437150">
        <w:rPr>
          <w:rFonts w:ascii="Tahoma" w:hAnsi="Tahoma" w:cs="Tahoma"/>
          <w:bCs/>
          <w:szCs w:val="28"/>
        </w:rPr>
        <w:t>πο</w:t>
      </w:r>
      <w:r w:rsidR="00D17DB6">
        <w:rPr>
          <w:rFonts w:ascii="Tahoma" w:hAnsi="Tahoma" w:cs="Tahoma"/>
          <w:bCs/>
          <w:szCs w:val="28"/>
        </w:rPr>
        <w:t>υ</w:t>
      </w:r>
      <w:r w:rsidR="00437150">
        <w:rPr>
          <w:rFonts w:ascii="Tahoma" w:hAnsi="Tahoma" w:cs="Tahoma"/>
          <w:bCs/>
          <w:szCs w:val="28"/>
        </w:rPr>
        <w:t xml:space="preserve"> του συναδέλφου)</w:t>
      </w:r>
      <w:r w:rsidR="002572F4">
        <w:rPr>
          <w:rFonts w:ascii="Tahoma" w:hAnsi="Tahoma" w:cs="Tahoma"/>
          <w:bCs/>
          <w:szCs w:val="28"/>
        </w:rPr>
        <w:t>,</w:t>
      </w:r>
      <w:r w:rsidR="00437150">
        <w:rPr>
          <w:rFonts w:ascii="Tahoma" w:hAnsi="Tahoma" w:cs="Tahoma"/>
          <w:bCs/>
          <w:szCs w:val="28"/>
        </w:rPr>
        <w:t xml:space="preserve"> ενώ τρίτο όχημα (της συζύγου του συναδέλφου) υπέστη σοβαρές υλικές ζημιές. Το πόρισμα της Πυροσβεστικής Υπηρεσίας Ρόδου απ</w:t>
      </w:r>
      <w:r w:rsidR="002572F4">
        <w:rPr>
          <w:rFonts w:ascii="Tahoma" w:hAnsi="Tahoma" w:cs="Tahoma"/>
          <w:bCs/>
          <w:szCs w:val="28"/>
        </w:rPr>
        <w:t>ε</w:t>
      </w:r>
      <w:r w:rsidR="00437150">
        <w:rPr>
          <w:rFonts w:ascii="Tahoma" w:hAnsi="Tahoma" w:cs="Tahoma"/>
          <w:bCs/>
          <w:szCs w:val="28"/>
        </w:rPr>
        <w:t xml:space="preserve">φάνθη ότι πρόκειται περί εμπρησμού. Οι αρχές της Ρόδου ερευνούν την υπόθεση και υπάρχει πεποίθηση ότι θα διαλευκανθεί. </w:t>
      </w:r>
    </w:p>
    <w:p w:rsidR="00EF263B" w:rsidRPr="00EF263B" w:rsidRDefault="00EC6833" w:rsidP="00FA2B6A">
      <w:pPr>
        <w:pStyle w:val="BodyTextIndent"/>
        <w:tabs>
          <w:tab w:val="left" w:pos="142"/>
        </w:tabs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>Σαφώς και μέχρι σύλληψης κάποιου υπόπτου και εκδίκασης της υπόθεσης δεν θέλουμε να προδικάσουμε και να προβούμε σε λαϊκ</w:t>
      </w:r>
      <w:r w:rsidR="00F950D7">
        <w:rPr>
          <w:rFonts w:ascii="Tahoma" w:hAnsi="Tahoma" w:cs="Tahoma"/>
          <w:bCs/>
          <w:szCs w:val="28"/>
        </w:rPr>
        <w:t>ό</w:t>
      </w:r>
      <w:r>
        <w:rPr>
          <w:rFonts w:ascii="Tahoma" w:hAnsi="Tahoma" w:cs="Tahoma"/>
          <w:bCs/>
          <w:szCs w:val="28"/>
        </w:rPr>
        <w:t xml:space="preserve"> δικαστήρι</w:t>
      </w:r>
      <w:r w:rsidR="00F950D7">
        <w:rPr>
          <w:rFonts w:ascii="Tahoma" w:hAnsi="Tahoma" w:cs="Tahoma"/>
          <w:bCs/>
          <w:szCs w:val="28"/>
        </w:rPr>
        <w:t>ο</w:t>
      </w:r>
      <w:r>
        <w:rPr>
          <w:rFonts w:ascii="Tahoma" w:hAnsi="Tahoma" w:cs="Tahoma"/>
          <w:bCs/>
          <w:szCs w:val="28"/>
        </w:rPr>
        <w:t>. Απλά πρόκειται για σύμπτωση</w:t>
      </w:r>
      <w:r w:rsidR="002572F4">
        <w:rPr>
          <w:rFonts w:ascii="Tahoma" w:hAnsi="Tahoma" w:cs="Tahoma"/>
          <w:bCs/>
          <w:szCs w:val="28"/>
        </w:rPr>
        <w:t>,</w:t>
      </w:r>
      <w:r>
        <w:rPr>
          <w:rFonts w:ascii="Tahoma" w:hAnsi="Tahoma" w:cs="Tahoma"/>
          <w:bCs/>
          <w:szCs w:val="28"/>
        </w:rPr>
        <w:t xml:space="preserve"> η οποία οδηγεί σε άμεση σύνδεση των δύο περιστατικών. Οι ελληνικές αρχές είναι αρμόδιες για την εξιχνίαση της υπόθεσης και σε συνδυασμό με την </w:t>
      </w:r>
      <w:r w:rsidR="00F950D7">
        <w:rPr>
          <w:rFonts w:ascii="Tahoma" w:hAnsi="Tahoma" w:cs="Tahoma"/>
          <w:bCs/>
          <w:szCs w:val="28"/>
        </w:rPr>
        <w:t>ε</w:t>
      </w:r>
      <w:r>
        <w:rPr>
          <w:rFonts w:ascii="Tahoma" w:hAnsi="Tahoma" w:cs="Tahoma"/>
          <w:bCs/>
          <w:szCs w:val="28"/>
        </w:rPr>
        <w:t>λληνική Δικαιοσύνη</w:t>
      </w:r>
      <w:r w:rsidR="00F950D7">
        <w:rPr>
          <w:rFonts w:ascii="Tahoma" w:hAnsi="Tahoma" w:cs="Tahoma"/>
          <w:bCs/>
          <w:szCs w:val="28"/>
        </w:rPr>
        <w:t>,</w:t>
      </w:r>
      <w:r>
        <w:rPr>
          <w:rFonts w:ascii="Tahoma" w:hAnsi="Tahoma" w:cs="Tahoma"/>
          <w:bCs/>
          <w:szCs w:val="28"/>
        </w:rPr>
        <w:t xml:space="preserve"> είναι βέβαιο ότι ο </w:t>
      </w:r>
      <w:r>
        <w:rPr>
          <w:rFonts w:ascii="Tahoma" w:hAnsi="Tahoma" w:cs="Tahoma"/>
          <w:bCs/>
          <w:szCs w:val="28"/>
        </w:rPr>
        <w:lastRenderedPageBreak/>
        <w:t xml:space="preserve">υπαίτιος θα βρεθεί και θα </w:t>
      </w:r>
      <w:r w:rsidR="00F950D7">
        <w:rPr>
          <w:rFonts w:ascii="Tahoma" w:hAnsi="Tahoma" w:cs="Tahoma"/>
          <w:bCs/>
          <w:szCs w:val="28"/>
        </w:rPr>
        <w:t>τιμωρηθεί</w:t>
      </w:r>
      <w:r>
        <w:rPr>
          <w:rFonts w:ascii="Tahoma" w:hAnsi="Tahoma" w:cs="Tahoma"/>
          <w:bCs/>
          <w:szCs w:val="28"/>
        </w:rPr>
        <w:t xml:space="preserve">. </w:t>
      </w:r>
      <w:r w:rsidR="00F1100C">
        <w:rPr>
          <w:rFonts w:ascii="Tahoma" w:hAnsi="Tahoma" w:cs="Tahoma"/>
          <w:bCs/>
          <w:szCs w:val="28"/>
        </w:rPr>
        <w:t>Να επισημάνουμε εδώ ότι</w:t>
      </w:r>
      <w:r w:rsidR="00F72FC7">
        <w:rPr>
          <w:rFonts w:ascii="Tahoma" w:hAnsi="Tahoma" w:cs="Tahoma"/>
          <w:bCs/>
          <w:szCs w:val="28"/>
        </w:rPr>
        <w:t>,</w:t>
      </w:r>
      <w:r w:rsidR="00F1100C">
        <w:rPr>
          <w:rFonts w:ascii="Tahoma" w:hAnsi="Tahoma" w:cs="Tahoma"/>
          <w:bCs/>
          <w:szCs w:val="28"/>
        </w:rPr>
        <w:t xml:space="preserve"> πέραν των δύο προαναφερθέντων περιστατικών</w:t>
      </w:r>
      <w:r w:rsidR="00F72FC7">
        <w:rPr>
          <w:rFonts w:ascii="Tahoma" w:hAnsi="Tahoma" w:cs="Tahoma"/>
          <w:bCs/>
          <w:szCs w:val="28"/>
        </w:rPr>
        <w:t>,</w:t>
      </w:r>
      <w:r w:rsidR="00F1100C">
        <w:rPr>
          <w:rFonts w:ascii="Tahoma" w:hAnsi="Tahoma" w:cs="Tahoma"/>
          <w:bCs/>
          <w:szCs w:val="28"/>
        </w:rPr>
        <w:t xml:space="preserve"> στην υπηρεσία που </w:t>
      </w:r>
      <w:r w:rsidR="00F72FC7">
        <w:rPr>
          <w:rFonts w:ascii="Tahoma" w:hAnsi="Tahoma" w:cs="Tahoma"/>
          <w:bCs/>
          <w:szCs w:val="28"/>
        </w:rPr>
        <w:t>εργάζεται</w:t>
      </w:r>
      <w:r w:rsidR="00F1100C">
        <w:rPr>
          <w:rFonts w:ascii="Tahoma" w:hAnsi="Tahoma" w:cs="Tahoma"/>
          <w:bCs/>
          <w:szCs w:val="28"/>
        </w:rPr>
        <w:t xml:space="preserve"> ο συνάδελφος έγινε απόπειρα εμπρησμού (άνευ επιτυχίας ευτυχώς) </w:t>
      </w:r>
      <w:r w:rsidR="002572F4">
        <w:rPr>
          <w:rFonts w:ascii="Tahoma" w:hAnsi="Tahoma" w:cs="Tahoma"/>
          <w:bCs/>
          <w:szCs w:val="28"/>
        </w:rPr>
        <w:t>στις 4 Ιουλίου του 2019</w:t>
      </w:r>
      <w:r w:rsidR="00EF263B">
        <w:rPr>
          <w:rFonts w:ascii="Tahoma" w:hAnsi="Tahoma" w:cs="Tahoma"/>
          <w:bCs/>
          <w:szCs w:val="28"/>
        </w:rPr>
        <w:t>.</w:t>
      </w:r>
    </w:p>
    <w:p w:rsidR="00EC6833" w:rsidRDefault="00F950D7" w:rsidP="00FA2B6A">
      <w:pPr>
        <w:pStyle w:val="BodyTextIndent"/>
        <w:tabs>
          <w:tab w:val="left" w:pos="142"/>
        </w:tabs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Στη Ρόδο έχουν συμβεί </w:t>
      </w:r>
      <w:r w:rsidR="00080619">
        <w:rPr>
          <w:rFonts w:ascii="Tahoma" w:hAnsi="Tahoma" w:cs="Tahoma"/>
          <w:bCs/>
          <w:szCs w:val="28"/>
        </w:rPr>
        <w:t>κατά</w:t>
      </w:r>
      <w:r>
        <w:rPr>
          <w:rFonts w:ascii="Tahoma" w:hAnsi="Tahoma" w:cs="Tahoma"/>
          <w:bCs/>
          <w:szCs w:val="28"/>
        </w:rPr>
        <w:t xml:space="preserve"> </w:t>
      </w:r>
      <w:r w:rsidR="00FA2B6A" w:rsidRPr="00EF263B">
        <w:rPr>
          <w:rFonts w:ascii="Tahoma" w:hAnsi="Tahoma" w:cs="Tahoma"/>
          <w:bCs/>
          <w:szCs w:val="28"/>
        </w:rPr>
        <w:t>το</w:t>
      </w:r>
      <w:r w:rsidR="00FA2B6A">
        <w:rPr>
          <w:rFonts w:ascii="Tahoma" w:hAnsi="Tahoma" w:cs="Tahoma"/>
          <w:bCs/>
          <w:szCs w:val="28"/>
        </w:rPr>
        <w:t xml:space="preserve"> </w:t>
      </w:r>
      <w:r w:rsidR="00622A74">
        <w:rPr>
          <w:rFonts w:ascii="Tahoma" w:hAnsi="Tahoma" w:cs="Tahoma"/>
          <w:bCs/>
          <w:szCs w:val="28"/>
        </w:rPr>
        <w:t>παρελθόν περιστατικά και στη</w:t>
      </w:r>
      <w:r>
        <w:rPr>
          <w:rFonts w:ascii="Tahoma" w:hAnsi="Tahoma" w:cs="Tahoma"/>
          <w:bCs/>
          <w:szCs w:val="28"/>
        </w:rPr>
        <w:t xml:space="preserve"> Δ/νση Πολεοδομικών Εφαρμογών του Δήμου Ρόδου. Τα περιστατικά αυτά ήταν φραστικές επιθέσεις με προσβλητικές εκφράσεις, σωματική βία, δολιοφθορά σε αυτοκίνητα συναδέλφων (οξύ στο αμάξωμα) κ.α</w:t>
      </w:r>
      <w:r w:rsidR="00622A74">
        <w:rPr>
          <w:rFonts w:ascii="Tahoma" w:hAnsi="Tahoma" w:cs="Tahoma"/>
          <w:bCs/>
          <w:szCs w:val="28"/>
        </w:rPr>
        <w:t>. Ποτέ όμως έως σήμερα δεν υπήρξ</w:t>
      </w:r>
      <w:r>
        <w:rPr>
          <w:rFonts w:ascii="Tahoma" w:hAnsi="Tahoma" w:cs="Tahoma"/>
          <w:bCs/>
          <w:szCs w:val="28"/>
        </w:rPr>
        <w:t>ε συνέχεια στα περιστατικά. Στην αντίληψή μας πανελλαδικά έχουν πέσει επίσης μεμονωμένα περιστατικά βίας κατά υπαλλήλων Σ.Δ.Ο.Ε. και άλλων ελεγκτικών μηχανισμών κατά τη διενέργεια ελέγχων.</w:t>
      </w:r>
    </w:p>
    <w:p w:rsidR="00EC6833" w:rsidRPr="00EC6833" w:rsidRDefault="00F950D7" w:rsidP="00EC6833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>Ε</w:t>
      </w:r>
      <w:r w:rsidR="002572F4">
        <w:rPr>
          <w:rFonts w:ascii="Tahoma" w:hAnsi="Tahoma" w:cs="Tahoma"/>
          <w:bCs/>
          <w:szCs w:val="28"/>
        </w:rPr>
        <w:t>άν επαληθευτεί ότι ο εμπρησμός των οχημάτων συνδέεται με αντίποινα στην άσκηση υπηρεσιακών καθηκόντων από τον Μηχανικό</w:t>
      </w:r>
      <w:r w:rsidR="00D17DB6">
        <w:rPr>
          <w:rFonts w:ascii="Tahoma" w:hAnsi="Tahoma" w:cs="Tahoma"/>
          <w:bCs/>
          <w:szCs w:val="28"/>
        </w:rPr>
        <w:t xml:space="preserve">, </w:t>
      </w:r>
      <w:r w:rsidR="00FA2B6A">
        <w:rPr>
          <w:rFonts w:ascii="Tahoma" w:hAnsi="Tahoma" w:cs="Tahoma"/>
          <w:bCs/>
          <w:szCs w:val="28"/>
        </w:rPr>
        <w:t>γίνεται αντιληπτό ότι</w:t>
      </w:r>
      <w:r w:rsidR="00EC6833">
        <w:rPr>
          <w:rFonts w:ascii="Tahoma" w:hAnsi="Tahoma" w:cs="Tahoma"/>
          <w:bCs/>
          <w:szCs w:val="28"/>
        </w:rPr>
        <w:t xml:space="preserve"> το φαινόμενο βιαιοπραγιών</w:t>
      </w:r>
      <w:r w:rsidR="00FA2B6A">
        <w:rPr>
          <w:rFonts w:ascii="Tahoma" w:hAnsi="Tahoma" w:cs="Tahoma"/>
          <w:bCs/>
          <w:szCs w:val="28"/>
        </w:rPr>
        <w:t xml:space="preserve"> </w:t>
      </w:r>
      <w:r w:rsidR="002572F4">
        <w:rPr>
          <w:rFonts w:ascii="Tahoma" w:hAnsi="Tahoma" w:cs="Tahoma"/>
          <w:bCs/>
          <w:szCs w:val="28"/>
        </w:rPr>
        <w:t>παίρνει άλλη διάσταση και σοβαρότητα</w:t>
      </w:r>
      <w:r w:rsidR="00EC6833">
        <w:rPr>
          <w:rFonts w:ascii="Tahoma" w:hAnsi="Tahoma" w:cs="Tahoma"/>
          <w:bCs/>
          <w:szCs w:val="28"/>
        </w:rPr>
        <w:t>. Τα περιστατικά βιαιοπραγιών κατά δημοσίων λειτουργών είναι ένα φαινόμενο</w:t>
      </w:r>
      <w:r w:rsidR="00DC1EB4">
        <w:rPr>
          <w:rFonts w:ascii="Tahoma" w:hAnsi="Tahoma" w:cs="Tahoma"/>
          <w:bCs/>
          <w:szCs w:val="28"/>
        </w:rPr>
        <w:t>,</w:t>
      </w:r>
      <w:r w:rsidR="00EC6833">
        <w:rPr>
          <w:rFonts w:ascii="Tahoma" w:hAnsi="Tahoma" w:cs="Tahoma"/>
          <w:bCs/>
          <w:szCs w:val="28"/>
        </w:rPr>
        <w:t xml:space="preserve"> το οποίο έχει αρχίσει </w:t>
      </w:r>
      <w:r w:rsidR="00622A74">
        <w:rPr>
          <w:rFonts w:ascii="Tahoma" w:hAnsi="Tahoma" w:cs="Tahoma"/>
          <w:bCs/>
          <w:szCs w:val="28"/>
        </w:rPr>
        <w:t xml:space="preserve">να </w:t>
      </w:r>
      <w:r w:rsidR="00EC6833">
        <w:rPr>
          <w:rFonts w:ascii="Tahoma" w:hAnsi="Tahoma" w:cs="Tahoma"/>
          <w:bCs/>
          <w:szCs w:val="28"/>
        </w:rPr>
        <w:t xml:space="preserve">διογκώνεται. </w:t>
      </w:r>
    </w:p>
    <w:p w:rsidR="0085018F" w:rsidRDefault="00F1100C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Η Ε.Μ.Δ.Υ.Δ.Α.Σ Δωδεκανήσου εκπροσωπεί τους Διπλωματούχους Μηχανικούς Δημόσιους Υπαλλήλους στο Νομό Δωδεκανήσου. Το επάγγελμα του Μηχανικού όπως γνωρίζετε είναι πλήρως ποινικοποιημένο. </w:t>
      </w:r>
      <w:r w:rsidR="00F35910">
        <w:rPr>
          <w:rFonts w:ascii="Tahoma" w:hAnsi="Tahoma" w:cs="Tahoma"/>
          <w:bCs/>
          <w:szCs w:val="28"/>
        </w:rPr>
        <w:t>Οι καταγγελίες και οι κατηγορίες απευθύνονται προσωπικά σε Μηχανικούς, ο</w:t>
      </w:r>
      <w:r w:rsidR="00622A74">
        <w:rPr>
          <w:rFonts w:ascii="Tahoma" w:hAnsi="Tahoma" w:cs="Tahoma"/>
          <w:bCs/>
          <w:szCs w:val="28"/>
        </w:rPr>
        <w:t>ι οποίοι βρίσκονται συχνά στο ε</w:t>
      </w:r>
      <w:r w:rsidR="00F35910">
        <w:rPr>
          <w:rFonts w:ascii="Tahoma" w:hAnsi="Tahoma" w:cs="Tahoma"/>
          <w:bCs/>
          <w:szCs w:val="28"/>
        </w:rPr>
        <w:t xml:space="preserve">δώλιο του κατηγορουμένου </w:t>
      </w:r>
      <w:r w:rsidR="00F35910" w:rsidRPr="00534BB2">
        <w:rPr>
          <w:rFonts w:ascii="Tahoma" w:hAnsi="Tahoma" w:cs="Tahoma"/>
          <w:bCs/>
          <w:szCs w:val="28"/>
        </w:rPr>
        <w:t xml:space="preserve">για αμέλεια της </w:t>
      </w:r>
      <w:r w:rsidR="00D17DB6" w:rsidRPr="00534BB2">
        <w:rPr>
          <w:rFonts w:ascii="Tahoma" w:hAnsi="Tahoma" w:cs="Tahoma"/>
          <w:bCs/>
          <w:szCs w:val="28"/>
        </w:rPr>
        <w:t>Π</w:t>
      </w:r>
      <w:r w:rsidR="00F35910" w:rsidRPr="00534BB2">
        <w:rPr>
          <w:rFonts w:ascii="Tahoma" w:hAnsi="Tahoma" w:cs="Tahoma"/>
          <w:bCs/>
          <w:szCs w:val="28"/>
        </w:rPr>
        <w:t>ολιτείας.</w:t>
      </w:r>
      <w:r w:rsidR="00F35910">
        <w:rPr>
          <w:rFonts w:ascii="Tahoma" w:hAnsi="Tahoma" w:cs="Tahoma"/>
          <w:bCs/>
          <w:szCs w:val="28"/>
        </w:rPr>
        <w:t xml:space="preserve"> Συχνά οι αποφάσεις είναι </w:t>
      </w:r>
      <w:r w:rsidR="00DC1EB4">
        <w:rPr>
          <w:rFonts w:ascii="Tahoma" w:hAnsi="Tahoma" w:cs="Tahoma"/>
          <w:bCs/>
          <w:szCs w:val="28"/>
        </w:rPr>
        <w:t>αθωωτικές,</w:t>
      </w:r>
      <w:r w:rsidR="00FA2B6A">
        <w:rPr>
          <w:rFonts w:ascii="Tahoma" w:hAnsi="Tahoma" w:cs="Tahoma"/>
          <w:bCs/>
          <w:szCs w:val="28"/>
        </w:rPr>
        <w:t xml:space="preserve"> </w:t>
      </w:r>
      <w:r w:rsidR="00DC1EB4">
        <w:rPr>
          <w:rFonts w:ascii="Tahoma" w:hAnsi="Tahoma" w:cs="Tahoma"/>
          <w:bCs/>
          <w:szCs w:val="28"/>
        </w:rPr>
        <w:t>οι συνάδελφοι απαλλάσσονται</w:t>
      </w:r>
      <w:r w:rsidR="00FA2B6A">
        <w:rPr>
          <w:rFonts w:ascii="Tahoma" w:hAnsi="Tahoma" w:cs="Tahoma"/>
          <w:bCs/>
          <w:szCs w:val="28"/>
        </w:rPr>
        <w:t>,</w:t>
      </w:r>
      <w:r w:rsidR="00DC1EB4">
        <w:rPr>
          <w:rFonts w:ascii="Tahoma" w:hAnsi="Tahoma" w:cs="Tahoma"/>
          <w:bCs/>
          <w:szCs w:val="28"/>
        </w:rPr>
        <w:t xml:space="preserve"> </w:t>
      </w:r>
      <w:r w:rsidR="00F35910">
        <w:rPr>
          <w:rFonts w:ascii="Tahoma" w:hAnsi="Tahoma" w:cs="Tahoma"/>
          <w:bCs/>
          <w:szCs w:val="28"/>
        </w:rPr>
        <w:t xml:space="preserve">αλλά η αγωνία και το άγχος κατά τη διάρκεια και μέχρι τη λήξη της υπόθεσης </w:t>
      </w:r>
      <w:r w:rsidR="00DC1EB4">
        <w:rPr>
          <w:rFonts w:ascii="Tahoma" w:hAnsi="Tahoma" w:cs="Tahoma"/>
          <w:bCs/>
          <w:szCs w:val="28"/>
        </w:rPr>
        <w:t>αφήνουν συχνά τα σημάδια τους</w:t>
      </w:r>
      <w:r w:rsidR="00F35910">
        <w:rPr>
          <w:rFonts w:ascii="Tahoma" w:hAnsi="Tahoma" w:cs="Tahoma"/>
          <w:bCs/>
          <w:szCs w:val="28"/>
        </w:rPr>
        <w:t xml:space="preserve">. Σε αυτό το βάρος έρχεται να προστεθεί τελευταία </w:t>
      </w:r>
      <w:r w:rsidR="00F35910" w:rsidRPr="00534BB2">
        <w:rPr>
          <w:rFonts w:ascii="Tahoma" w:hAnsi="Tahoma" w:cs="Tahoma"/>
          <w:bCs/>
          <w:szCs w:val="28"/>
        </w:rPr>
        <w:t xml:space="preserve">η </w:t>
      </w:r>
      <w:r w:rsidR="00DC1EB4" w:rsidRPr="00534BB2">
        <w:rPr>
          <w:rFonts w:ascii="Tahoma" w:hAnsi="Tahoma" w:cs="Tahoma"/>
          <w:bCs/>
          <w:szCs w:val="28"/>
        </w:rPr>
        <w:t>απειλή</w:t>
      </w:r>
      <w:r w:rsidR="00F35910" w:rsidRPr="00534BB2">
        <w:rPr>
          <w:rFonts w:ascii="Tahoma" w:hAnsi="Tahoma" w:cs="Tahoma"/>
          <w:bCs/>
          <w:szCs w:val="28"/>
        </w:rPr>
        <w:t xml:space="preserve"> της</w:t>
      </w:r>
      <w:r w:rsidR="00F35910">
        <w:rPr>
          <w:rFonts w:ascii="Tahoma" w:hAnsi="Tahoma" w:cs="Tahoma"/>
          <w:bCs/>
          <w:szCs w:val="28"/>
        </w:rPr>
        <w:t xml:space="preserve"> βιαιοπραγίας</w:t>
      </w:r>
      <w:r w:rsidR="00DC1EB4">
        <w:rPr>
          <w:rFonts w:ascii="Tahoma" w:hAnsi="Tahoma" w:cs="Tahoma"/>
          <w:bCs/>
          <w:szCs w:val="28"/>
        </w:rPr>
        <w:t xml:space="preserve"> από τον ελεγχόμενο</w:t>
      </w:r>
      <w:r w:rsidR="00F35910">
        <w:rPr>
          <w:rFonts w:ascii="Tahoma" w:hAnsi="Tahoma" w:cs="Tahoma"/>
          <w:bCs/>
          <w:szCs w:val="28"/>
        </w:rPr>
        <w:t>. Οι συνάδελφοι Μηχανικοί θα φοβούνται πλέον να εκτελέσουν</w:t>
      </w:r>
      <w:r w:rsidR="00B71FA2">
        <w:rPr>
          <w:rFonts w:ascii="Tahoma" w:hAnsi="Tahoma" w:cs="Tahoma"/>
          <w:bCs/>
          <w:szCs w:val="28"/>
        </w:rPr>
        <w:t xml:space="preserve"> τα καθήκοντά τους και να υποβά</w:t>
      </w:r>
      <w:r w:rsidR="00F35910">
        <w:rPr>
          <w:rFonts w:ascii="Tahoma" w:hAnsi="Tahoma" w:cs="Tahoma"/>
          <w:bCs/>
          <w:szCs w:val="28"/>
        </w:rPr>
        <w:t>λουν κυρώσεις στους παρανομούντες.</w:t>
      </w:r>
    </w:p>
    <w:p w:rsidR="00F35910" w:rsidRDefault="00F35910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Η Ε.Μ.Δ.Υ.Δ.Α.Σ. Δωδεκανήσου </w:t>
      </w:r>
      <w:r w:rsidR="00080619">
        <w:rPr>
          <w:rFonts w:ascii="Tahoma" w:hAnsi="Tahoma" w:cs="Tahoma"/>
          <w:bCs/>
          <w:szCs w:val="28"/>
        </w:rPr>
        <w:t>θεωρεί επιβεβλημένη,</w:t>
      </w:r>
      <w:r>
        <w:rPr>
          <w:rFonts w:ascii="Tahoma" w:hAnsi="Tahoma" w:cs="Tahoma"/>
          <w:bCs/>
          <w:szCs w:val="28"/>
        </w:rPr>
        <w:t xml:space="preserve"> με αφορμή το προαναφερθέν περιστατικό</w:t>
      </w:r>
      <w:r w:rsidR="00080619">
        <w:rPr>
          <w:rFonts w:ascii="Tahoma" w:hAnsi="Tahoma" w:cs="Tahoma"/>
          <w:bCs/>
          <w:szCs w:val="28"/>
        </w:rPr>
        <w:t>,</w:t>
      </w:r>
      <w:r>
        <w:rPr>
          <w:rFonts w:ascii="Tahoma" w:hAnsi="Tahoma" w:cs="Tahoma"/>
          <w:bCs/>
          <w:szCs w:val="28"/>
        </w:rPr>
        <w:t xml:space="preserve"> την προστασία των μελών της, καθώς και όλων την Διπλωματούχων Μηχανικών, πανελληνίως κατά την άσκηση των υπηρεσιακών τους καθηκόντων. </w:t>
      </w:r>
      <w:r w:rsidR="00080619">
        <w:rPr>
          <w:rFonts w:ascii="Tahoma" w:hAnsi="Tahoma" w:cs="Tahoma"/>
          <w:bCs/>
          <w:szCs w:val="28"/>
        </w:rPr>
        <w:t xml:space="preserve">Η θεσμοθέτηση μέτρων από την πολιτεία θα μπορούσε να αμβλύνει το φαινόμενο των εν λόγω βιαιοπραγιών. Ενδεικτικά </w:t>
      </w:r>
      <w:r w:rsidR="00534BB2">
        <w:rPr>
          <w:rFonts w:ascii="Tahoma" w:hAnsi="Tahoma" w:cs="Tahoma"/>
          <w:bCs/>
          <w:szCs w:val="28"/>
        </w:rPr>
        <w:t>προτείνουμε</w:t>
      </w:r>
      <w:r w:rsidR="00080619">
        <w:rPr>
          <w:rFonts w:ascii="Tahoma" w:hAnsi="Tahoma" w:cs="Tahoma"/>
          <w:bCs/>
          <w:szCs w:val="28"/>
        </w:rPr>
        <w:t xml:space="preserve"> τ</w:t>
      </w:r>
      <w:r>
        <w:rPr>
          <w:rFonts w:ascii="Tahoma" w:hAnsi="Tahoma" w:cs="Tahoma"/>
          <w:bCs/>
          <w:szCs w:val="28"/>
        </w:rPr>
        <w:t xml:space="preserve">η θεσμοθέτηση αστυνομικής συνοδείας κατά τη διενέργεια αυτοψιών – ελέγχων </w:t>
      </w:r>
      <w:r w:rsidR="00D17DB6">
        <w:rPr>
          <w:rFonts w:ascii="Tahoma" w:hAnsi="Tahoma" w:cs="Tahoma"/>
          <w:bCs/>
          <w:szCs w:val="28"/>
        </w:rPr>
        <w:t xml:space="preserve">σε </w:t>
      </w:r>
      <w:r>
        <w:rPr>
          <w:rFonts w:ascii="Tahoma" w:hAnsi="Tahoma" w:cs="Tahoma"/>
          <w:bCs/>
          <w:szCs w:val="28"/>
        </w:rPr>
        <w:t>αυθαίρετ</w:t>
      </w:r>
      <w:r w:rsidR="00D17DB6">
        <w:rPr>
          <w:rFonts w:ascii="Tahoma" w:hAnsi="Tahoma" w:cs="Tahoma"/>
          <w:bCs/>
          <w:szCs w:val="28"/>
        </w:rPr>
        <w:t>ες</w:t>
      </w:r>
      <w:r>
        <w:rPr>
          <w:rFonts w:ascii="Tahoma" w:hAnsi="Tahoma" w:cs="Tahoma"/>
          <w:bCs/>
          <w:szCs w:val="28"/>
        </w:rPr>
        <w:t xml:space="preserve"> κατασκευ</w:t>
      </w:r>
      <w:r w:rsidR="00D17DB6">
        <w:rPr>
          <w:rFonts w:ascii="Tahoma" w:hAnsi="Tahoma" w:cs="Tahoma"/>
          <w:bCs/>
          <w:szCs w:val="28"/>
        </w:rPr>
        <w:t>ές</w:t>
      </w:r>
      <w:r>
        <w:rPr>
          <w:rFonts w:ascii="Tahoma" w:hAnsi="Tahoma" w:cs="Tahoma"/>
          <w:bCs/>
          <w:szCs w:val="28"/>
        </w:rPr>
        <w:t>, καταπατήσεων, κ.ο.κ.</w:t>
      </w:r>
      <w:r w:rsidR="00080619">
        <w:rPr>
          <w:rFonts w:ascii="Tahoma" w:hAnsi="Tahoma" w:cs="Tahoma"/>
          <w:bCs/>
          <w:szCs w:val="28"/>
        </w:rPr>
        <w:t xml:space="preserve">, την αυστηροποίηση των ποινών σε αυτούς που βιαιοπραγούν κατά των δημόσιων λειτουργών εν ώρα υπηρεσίας κ.α. </w:t>
      </w:r>
      <w:r w:rsidR="004B3A7E">
        <w:rPr>
          <w:rFonts w:ascii="Tahoma" w:hAnsi="Tahoma" w:cs="Tahoma"/>
          <w:bCs/>
          <w:szCs w:val="28"/>
        </w:rPr>
        <w:t xml:space="preserve">Βέβαια στα πλαίσια αυτά θεωρούμε ότι θα ήταν χρήσιμη και η επανεξέταση του βαθμού ποινικοποίησης του επαγγέλματος του μηχανικού. </w:t>
      </w:r>
    </w:p>
    <w:p w:rsidR="004B3A7E" w:rsidRPr="00EF263B" w:rsidRDefault="004B3A7E" w:rsidP="00095818">
      <w:pPr>
        <w:pStyle w:val="BodyTextIndent"/>
        <w:ind w:firstLine="0"/>
        <w:jc w:val="both"/>
        <w:rPr>
          <w:rFonts w:ascii="Tahoma" w:hAnsi="Tahoma" w:cs="Tahoma"/>
          <w:bCs/>
          <w:sz w:val="16"/>
          <w:szCs w:val="16"/>
        </w:rPr>
      </w:pPr>
    </w:p>
    <w:p w:rsidR="004B3A7E" w:rsidRDefault="00CB7F29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 w:rsidRPr="00A86CFA">
        <w:rPr>
          <w:rFonts w:ascii="Tahoma" w:hAnsi="Tahoma" w:cs="Tahoma"/>
          <w:bCs/>
          <w:szCs w:val="28"/>
        </w:rPr>
        <w:t>Κ</w:t>
      </w:r>
      <w:r>
        <w:rPr>
          <w:rFonts w:ascii="Tahoma" w:hAnsi="Tahoma" w:cs="Tahoma"/>
          <w:bCs/>
          <w:szCs w:val="28"/>
        </w:rPr>
        <w:t>υρία</w:t>
      </w:r>
      <w:r w:rsidRPr="00A86CFA">
        <w:rPr>
          <w:rFonts w:ascii="Tahoma" w:hAnsi="Tahoma" w:cs="Tahoma"/>
          <w:bCs/>
          <w:szCs w:val="28"/>
        </w:rPr>
        <w:t xml:space="preserve"> και Κ</w:t>
      </w:r>
      <w:r>
        <w:rPr>
          <w:rFonts w:ascii="Tahoma" w:hAnsi="Tahoma" w:cs="Tahoma"/>
          <w:bCs/>
          <w:szCs w:val="28"/>
        </w:rPr>
        <w:t>ύρι</w:t>
      </w:r>
      <w:r w:rsidRPr="00A86CFA">
        <w:rPr>
          <w:rFonts w:ascii="Tahoma" w:hAnsi="Tahoma" w:cs="Tahoma"/>
          <w:bCs/>
          <w:szCs w:val="28"/>
        </w:rPr>
        <w:t>οι Βουλευτές</w:t>
      </w:r>
      <w:r>
        <w:rPr>
          <w:rFonts w:ascii="Tahoma" w:hAnsi="Tahoma" w:cs="Tahoma"/>
          <w:bCs/>
          <w:szCs w:val="28"/>
        </w:rPr>
        <w:t xml:space="preserve"> της Δωδεκανήσου</w:t>
      </w:r>
      <w:r w:rsidR="004B3A7E">
        <w:rPr>
          <w:rFonts w:ascii="Tahoma" w:hAnsi="Tahoma" w:cs="Tahoma"/>
          <w:bCs/>
          <w:szCs w:val="28"/>
        </w:rPr>
        <w:t xml:space="preserve">, </w:t>
      </w:r>
    </w:p>
    <w:p w:rsidR="004B3A7E" w:rsidRDefault="004B3A7E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>Η Ε.Μ.Δ.Υ.Δ.Α.Σ. Δωδεκανήσου θεωρεί ότι η βιαιοπραγία κατά δημόσιων λειτουργών κατά την εκτέλεση των υπηρεσιακών τους καθηκόντων είναι ένα σοβαρότατο φαινόμενο</w:t>
      </w:r>
      <w:r w:rsidR="00DC1EB4">
        <w:rPr>
          <w:rFonts w:ascii="Tahoma" w:hAnsi="Tahoma" w:cs="Tahoma"/>
          <w:bCs/>
          <w:szCs w:val="28"/>
        </w:rPr>
        <w:t>,</w:t>
      </w:r>
      <w:r>
        <w:rPr>
          <w:rFonts w:ascii="Tahoma" w:hAnsi="Tahoma" w:cs="Tahoma"/>
          <w:bCs/>
          <w:szCs w:val="28"/>
        </w:rPr>
        <w:t xml:space="preserve"> το οποίο  γίνεται όλο και πιο συχνό και έντονο και ως εκ τούτου δεν θα πρέπει να αγνοηθεί από την Πολιτεία. Η Ε.Μ.Δ.Υ.Δ.Α.Σ. Δωδεκανή</w:t>
      </w:r>
      <w:r w:rsidR="00C63DF3">
        <w:rPr>
          <w:rFonts w:ascii="Tahoma" w:hAnsi="Tahoma" w:cs="Tahoma"/>
          <w:bCs/>
          <w:szCs w:val="28"/>
        </w:rPr>
        <w:t>σου αναμένει ενέργειες προς την αντιμετώπιση τ</w:t>
      </w:r>
      <w:r w:rsidR="00FA2B6A">
        <w:rPr>
          <w:rFonts w:ascii="Tahoma" w:hAnsi="Tahoma" w:cs="Tahoma"/>
          <w:bCs/>
          <w:szCs w:val="28"/>
        </w:rPr>
        <w:t>ου φαινομένου που προαναφέρθηκε</w:t>
      </w:r>
      <w:r w:rsidR="00C63DF3">
        <w:rPr>
          <w:rFonts w:ascii="Tahoma" w:hAnsi="Tahoma" w:cs="Tahoma"/>
          <w:bCs/>
          <w:szCs w:val="28"/>
        </w:rPr>
        <w:t xml:space="preserve"> και προσφέρεται στα πλαίσια των δυνατοτήτων των αρμοδιοτήτων της σε συνεργασία.</w:t>
      </w:r>
    </w:p>
    <w:p w:rsidR="0085018F" w:rsidRDefault="00C63DF3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>Στη διάθεσή σας για οποιαδήποτε περαιτέρω πληροφορία – διευκρίνηση.</w:t>
      </w:r>
    </w:p>
    <w:p w:rsidR="00207E49" w:rsidRDefault="00207E49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</w:p>
    <w:p w:rsidR="007E3F84" w:rsidRPr="007E3F84" w:rsidRDefault="007E3F84" w:rsidP="007E3F84">
      <w:pPr>
        <w:pStyle w:val="BodyTextIndent"/>
        <w:ind w:firstLine="0"/>
        <w:jc w:val="center"/>
        <w:rPr>
          <w:rFonts w:ascii="Tahoma" w:hAnsi="Tahoma" w:cs="Tahoma"/>
          <w:b/>
        </w:rPr>
      </w:pPr>
      <w:r w:rsidRPr="002E6066">
        <w:rPr>
          <w:rFonts w:ascii="Tahoma" w:hAnsi="Tahoma" w:cs="Tahoma"/>
          <w:b/>
        </w:rPr>
        <w:t>Με εκτίμηση,</w:t>
      </w:r>
    </w:p>
    <w:p w:rsidR="00207E49" w:rsidRDefault="00207E49">
      <w:pPr>
        <w:pStyle w:val="BodyTextIndent"/>
        <w:ind w:firstLine="0"/>
        <w:jc w:val="center"/>
        <w:rPr>
          <w:rFonts w:ascii="Tahoma" w:hAnsi="Tahoma" w:cs="Tahoma"/>
          <w:b/>
          <w:sz w:val="16"/>
          <w:szCs w:val="16"/>
        </w:rPr>
      </w:pPr>
    </w:p>
    <w:p w:rsidR="00695BC5" w:rsidRDefault="00695BC5">
      <w:pPr>
        <w:pStyle w:val="BodyTextIndent"/>
        <w:ind w:firstLine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Για το Δ.Σ.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911"/>
        <w:gridCol w:w="1805"/>
        <w:gridCol w:w="4062"/>
      </w:tblGrid>
      <w:tr w:rsidR="0023428B">
        <w:trPr>
          <w:trHeight w:val="1289"/>
        </w:trPr>
        <w:tc>
          <w:tcPr>
            <w:tcW w:w="4001" w:type="dxa"/>
          </w:tcPr>
          <w:p w:rsidR="00695BC5" w:rsidRDefault="0023428B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</w:t>
            </w:r>
            <w:r w:rsidR="00695BC5">
              <w:rPr>
                <w:rFonts w:ascii="Tahoma" w:hAnsi="Tahoma" w:cs="Tahoma"/>
                <w:b/>
              </w:rPr>
              <w:t xml:space="preserve"> Πρόεδρος</w:t>
            </w:r>
          </w:p>
          <w:p w:rsidR="00695BC5" w:rsidRDefault="00695BC5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207E49" w:rsidRDefault="00207E49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901BA3" w:rsidRDefault="00901BA3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23428B" w:rsidRDefault="00207E49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Μίκα </w:t>
            </w:r>
            <w:r w:rsidR="0023428B">
              <w:rPr>
                <w:rFonts w:ascii="Tahoma" w:hAnsi="Tahoma" w:cs="Tahoma"/>
                <w:b/>
              </w:rPr>
              <w:t xml:space="preserve">Μιχαλάκη </w:t>
            </w:r>
          </w:p>
          <w:p w:rsidR="00695BC5" w:rsidRDefault="0023428B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Αρχιτέκτων </w:t>
            </w:r>
            <w:r w:rsidR="00695BC5">
              <w:rPr>
                <w:rFonts w:ascii="Tahoma" w:hAnsi="Tahoma" w:cs="Tahoma"/>
                <w:b/>
              </w:rPr>
              <w:t>Μηχανικός</w:t>
            </w:r>
          </w:p>
        </w:tc>
        <w:tc>
          <w:tcPr>
            <w:tcW w:w="1867" w:type="dxa"/>
          </w:tcPr>
          <w:p w:rsidR="00695BC5" w:rsidRDefault="00695BC5">
            <w:pPr>
              <w:pStyle w:val="BodyTextIndent"/>
              <w:ind w:firstLine="0"/>
              <w:jc w:val="both"/>
              <w:rPr>
                <w:rFonts w:ascii="Tahoma" w:hAnsi="Tahoma" w:cs="Tahoma"/>
                <w:b/>
              </w:rPr>
            </w:pPr>
          </w:p>
          <w:p w:rsidR="00207E49" w:rsidRDefault="00207E49">
            <w:pPr>
              <w:pStyle w:val="BodyTextIndent"/>
              <w:ind w:firstLine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4140" w:type="dxa"/>
          </w:tcPr>
          <w:p w:rsidR="00695BC5" w:rsidRDefault="009D609E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Η </w:t>
            </w:r>
            <w:r w:rsidR="0023428B">
              <w:rPr>
                <w:rFonts w:ascii="Tahoma" w:hAnsi="Tahoma" w:cs="Tahoma"/>
                <w:b/>
              </w:rPr>
              <w:t>Γενικ</w:t>
            </w:r>
            <w:r>
              <w:rPr>
                <w:rFonts w:ascii="Tahoma" w:hAnsi="Tahoma" w:cs="Tahoma"/>
                <w:b/>
              </w:rPr>
              <w:t>ή</w:t>
            </w:r>
            <w:r w:rsidR="00695BC5">
              <w:rPr>
                <w:rFonts w:ascii="Tahoma" w:hAnsi="Tahoma" w:cs="Tahoma"/>
                <w:b/>
              </w:rPr>
              <w:t xml:space="preserve"> Γραμματέας</w:t>
            </w:r>
          </w:p>
          <w:p w:rsidR="00695BC5" w:rsidRDefault="00695BC5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207E49" w:rsidRDefault="00207E49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901BA3" w:rsidRDefault="00901BA3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23428B" w:rsidRDefault="009D609E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Αναστασία Παπαδοπούλου</w:t>
            </w:r>
          </w:p>
          <w:p w:rsidR="00695BC5" w:rsidRDefault="009D609E" w:rsidP="00207E49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Πολιτικός </w:t>
            </w:r>
            <w:r w:rsidR="00695BC5">
              <w:rPr>
                <w:rFonts w:ascii="Tahoma" w:hAnsi="Tahoma" w:cs="Tahoma"/>
                <w:b/>
              </w:rPr>
              <w:t>Μηχανικός</w:t>
            </w:r>
          </w:p>
        </w:tc>
      </w:tr>
    </w:tbl>
    <w:p w:rsidR="00695BC5" w:rsidRDefault="00695BC5">
      <w:pPr>
        <w:pStyle w:val="BodyTextIndent"/>
        <w:ind w:firstLine="0"/>
        <w:jc w:val="both"/>
        <w:rPr>
          <w:b/>
          <w:bCs/>
        </w:rPr>
      </w:pPr>
    </w:p>
    <w:sectPr w:rsidR="00695BC5" w:rsidSect="006F1ED1">
      <w:footerReference w:type="even" r:id="rId9"/>
      <w:footerReference w:type="default" r:id="rId10"/>
      <w:pgSz w:w="11906" w:h="16838"/>
      <w:pgMar w:top="709" w:right="991" w:bottom="127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F41" w:rsidRDefault="00995F41">
      <w:r>
        <w:separator/>
      </w:r>
    </w:p>
  </w:endnote>
  <w:endnote w:type="continuationSeparator" w:id="0">
    <w:p w:rsidR="00995F41" w:rsidRDefault="0099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F86" w:rsidRDefault="00402A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3F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F86">
      <w:rPr>
        <w:rStyle w:val="PageNumber"/>
        <w:noProof/>
      </w:rPr>
      <w:t>1</w:t>
    </w:r>
    <w:r>
      <w:rPr>
        <w:rStyle w:val="PageNumber"/>
      </w:rPr>
      <w:fldChar w:fldCharType="end"/>
    </w:r>
  </w:p>
  <w:p w:rsidR="00453F86" w:rsidRDefault="00453F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F86" w:rsidRDefault="00453F86">
    <w:pPr>
      <w:pStyle w:val="Footer"/>
      <w:tabs>
        <w:tab w:val="clear" w:pos="8306"/>
      </w:tabs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Σελίδα </w:t>
    </w:r>
    <w:r w:rsidR="00402A0F"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PAGE </w:instrText>
    </w:r>
    <w:r w:rsidR="00402A0F">
      <w:rPr>
        <w:rFonts w:ascii="Tahoma" w:hAnsi="Tahoma" w:cs="Tahoma"/>
        <w:sz w:val="16"/>
        <w:szCs w:val="16"/>
      </w:rPr>
      <w:fldChar w:fldCharType="separate"/>
    </w:r>
    <w:r w:rsidR="00350EE4">
      <w:rPr>
        <w:rFonts w:ascii="Tahoma" w:hAnsi="Tahoma" w:cs="Tahoma"/>
        <w:noProof/>
        <w:sz w:val="16"/>
        <w:szCs w:val="16"/>
      </w:rPr>
      <w:t>1</w:t>
    </w:r>
    <w:r w:rsidR="00402A0F"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από </w:t>
    </w:r>
    <w:r w:rsidR="00402A0F"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NUMPAGES </w:instrText>
    </w:r>
    <w:r w:rsidR="00402A0F">
      <w:rPr>
        <w:rFonts w:ascii="Tahoma" w:hAnsi="Tahoma" w:cs="Tahoma"/>
        <w:sz w:val="16"/>
        <w:szCs w:val="16"/>
      </w:rPr>
      <w:fldChar w:fldCharType="separate"/>
    </w:r>
    <w:r w:rsidR="00350EE4">
      <w:rPr>
        <w:rFonts w:ascii="Tahoma" w:hAnsi="Tahoma" w:cs="Tahoma"/>
        <w:noProof/>
        <w:sz w:val="16"/>
        <w:szCs w:val="16"/>
      </w:rPr>
      <w:t>2</w:t>
    </w:r>
    <w:r w:rsidR="00402A0F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F41" w:rsidRDefault="00995F41">
      <w:r>
        <w:separator/>
      </w:r>
    </w:p>
  </w:footnote>
  <w:footnote w:type="continuationSeparator" w:id="0">
    <w:p w:rsidR="00995F41" w:rsidRDefault="0099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/>
        <w:b/>
        <w:bCs/>
      </w:rPr>
    </w:lvl>
  </w:abstractNum>
  <w:abstractNum w:abstractNumId="1" w15:restartNumberingAfterBreak="0">
    <w:nsid w:val="051C3C3D"/>
    <w:multiLevelType w:val="hybridMultilevel"/>
    <w:tmpl w:val="E5A6AD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438"/>
    <w:multiLevelType w:val="hybridMultilevel"/>
    <w:tmpl w:val="C00635E8"/>
    <w:lvl w:ilvl="0" w:tplc="B9A0D890">
      <w:start w:val="1"/>
      <w:numFmt w:val="decimal"/>
      <w:lvlText w:val="%1)"/>
      <w:lvlJc w:val="left"/>
      <w:pPr>
        <w:ind w:left="720" w:hanging="360"/>
      </w:pPr>
      <w:rPr>
        <w:rFonts w:ascii="Roboto" w:hAnsi="Roboto" w:cs="Times New Roman" w:hint="default"/>
        <w:color w:val="232323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22800"/>
    <w:multiLevelType w:val="hybridMultilevel"/>
    <w:tmpl w:val="F57EA954"/>
    <w:lvl w:ilvl="0" w:tplc="02F82872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38" w:hanging="360"/>
      </w:pPr>
    </w:lvl>
    <w:lvl w:ilvl="2" w:tplc="0408001B" w:tentative="1">
      <w:start w:val="1"/>
      <w:numFmt w:val="lowerRoman"/>
      <w:lvlText w:val="%3."/>
      <w:lvlJc w:val="right"/>
      <w:pPr>
        <w:ind w:left="1758" w:hanging="180"/>
      </w:pPr>
    </w:lvl>
    <w:lvl w:ilvl="3" w:tplc="0408000F" w:tentative="1">
      <w:start w:val="1"/>
      <w:numFmt w:val="decimal"/>
      <w:lvlText w:val="%4."/>
      <w:lvlJc w:val="left"/>
      <w:pPr>
        <w:ind w:left="2478" w:hanging="360"/>
      </w:pPr>
    </w:lvl>
    <w:lvl w:ilvl="4" w:tplc="04080019" w:tentative="1">
      <w:start w:val="1"/>
      <w:numFmt w:val="lowerLetter"/>
      <w:lvlText w:val="%5."/>
      <w:lvlJc w:val="left"/>
      <w:pPr>
        <w:ind w:left="3198" w:hanging="360"/>
      </w:pPr>
    </w:lvl>
    <w:lvl w:ilvl="5" w:tplc="0408001B" w:tentative="1">
      <w:start w:val="1"/>
      <w:numFmt w:val="lowerRoman"/>
      <w:lvlText w:val="%6."/>
      <w:lvlJc w:val="right"/>
      <w:pPr>
        <w:ind w:left="3918" w:hanging="180"/>
      </w:pPr>
    </w:lvl>
    <w:lvl w:ilvl="6" w:tplc="0408000F" w:tentative="1">
      <w:start w:val="1"/>
      <w:numFmt w:val="decimal"/>
      <w:lvlText w:val="%7."/>
      <w:lvlJc w:val="left"/>
      <w:pPr>
        <w:ind w:left="4638" w:hanging="360"/>
      </w:pPr>
    </w:lvl>
    <w:lvl w:ilvl="7" w:tplc="04080019" w:tentative="1">
      <w:start w:val="1"/>
      <w:numFmt w:val="lowerLetter"/>
      <w:lvlText w:val="%8."/>
      <w:lvlJc w:val="left"/>
      <w:pPr>
        <w:ind w:left="5358" w:hanging="360"/>
      </w:pPr>
    </w:lvl>
    <w:lvl w:ilvl="8" w:tplc="0408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4" w15:restartNumberingAfterBreak="0">
    <w:nsid w:val="22664A1C"/>
    <w:multiLevelType w:val="hybridMultilevel"/>
    <w:tmpl w:val="037C23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7EE1"/>
    <w:multiLevelType w:val="hybridMultilevel"/>
    <w:tmpl w:val="C21078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25012"/>
    <w:multiLevelType w:val="hybridMultilevel"/>
    <w:tmpl w:val="6A6E55B4"/>
    <w:lvl w:ilvl="0" w:tplc="B5D661B2">
      <w:start w:val="1"/>
      <w:numFmt w:val="decimal"/>
      <w:lvlText w:val="%1."/>
      <w:lvlJc w:val="left"/>
      <w:pPr>
        <w:ind w:left="720" w:hanging="360"/>
      </w:pPr>
      <w:rPr>
        <w:rFonts w:hint="default"/>
        <w:color w:val="232323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B78D5"/>
    <w:multiLevelType w:val="hybridMultilevel"/>
    <w:tmpl w:val="9DFA008A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109D4"/>
    <w:multiLevelType w:val="hybridMultilevel"/>
    <w:tmpl w:val="6E60F096"/>
    <w:lvl w:ilvl="0" w:tplc="4D7E634E">
      <w:start w:val="18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64EC420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3087"/>
    <w:multiLevelType w:val="hybridMultilevel"/>
    <w:tmpl w:val="61CA197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C7388"/>
    <w:multiLevelType w:val="hybridMultilevel"/>
    <w:tmpl w:val="C2560352"/>
    <w:lvl w:ilvl="0" w:tplc="0CF678C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55" w:hanging="360"/>
      </w:pPr>
    </w:lvl>
    <w:lvl w:ilvl="2" w:tplc="0408001B" w:tentative="1">
      <w:start w:val="1"/>
      <w:numFmt w:val="lowerRoman"/>
      <w:lvlText w:val="%3."/>
      <w:lvlJc w:val="right"/>
      <w:pPr>
        <w:ind w:left="1975" w:hanging="180"/>
      </w:pPr>
    </w:lvl>
    <w:lvl w:ilvl="3" w:tplc="0408000F" w:tentative="1">
      <w:start w:val="1"/>
      <w:numFmt w:val="decimal"/>
      <w:lvlText w:val="%4."/>
      <w:lvlJc w:val="left"/>
      <w:pPr>
        <w:ind w:left="2695" w:hanging="360"/>
      </w:pPr>
    </w:lvl>
    <w:lvl w:ilvl="4" w:tplc="04080019" w:tentative="1">
      <w:start w:val="1"/>
      <w:numFmt w:val="lowerLetter"/>
      <w:lvlText w:val="%5."/>
      <w:lvlJc w:val="left"/>
      <w:pPr>
        <w:ind w:left="3415" w:hanging="360"/>
      </w:pPr>
    </w:lvl>
    <w:lvl w:ilvl="5" w:tplc="0408001B" w:tentative="1">
      <w:start w:val="1"/>
      <w:numFmt w:val="lowerRoman"/>
      <w:lvlText w:val="%6."/>
      <w:lvlJc w:val="right"/>
      <w:pPr>
        <w:ind w:left="4135" w:hanging="180"/>
      </w:pPr>
    </w:lvl>
    <w:lvl w:ilvl="6" w:tplc="0408000F" w:tentative="1">
      <w:start w:val="1"/>
      <w:numFmt w:val="decimal"/>
      <w:lvlText w:val="%7."/>
      <w:lvlJc w:val="left"/>
      <w:pPr>
        <w:ind w:left="4855" w:hanging="360"/>
      </w:pPr>
    </w:lvl>
    <w:lvl w:ilvl="7" w:tplc="04080019" w:tentative="1">
      <w:start w:val="1"/>
      <w:numFmt w:val="lowerLetter"/>
      <w:lvlText w:val="%8."/>
      <w:lvlJc w:val="left"/>
      <w:pPr>
        <w:ind w:left="5575" w:hanging="360"/>
      </w:pPr>
    </w:lvl>
    <w:lvl w:ilvl="8" w:tplc="0408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44860E4E"/>
    <w:multiLevelType w:val="hybridMultilevel"/>
    <w:tmpl w:val="D9F8B8F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55A4084"/>
    <w:multiLevelType w:val="hybridMultilevel"/>
    <w:tmpl w:val="77AA3C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219C9"/>
    <w:multiLevelType w:val="hybridMultilevel"/>
    <w:tmpl w:val="B5FACC8A"/>
    <w:lvl w:ilvl="0" w:tplc="77CC58A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0167C"/>
    <w:multiLevelType w:val="hybridMultilevel"/>
    <w:tmpl w:val="6A6E55B4"/>
    <w:lvl w:ilvl="0" w:tplc="B5D661B2">
      <w:start w:val="1"/>
      <w:numFmt w:val="decimal"/>
      <w:lvlText w:val="%1."/>
      <w:lvlJc w:val="left"/>
      <w:pPr>
        <w:ind w:left="720" w:hanging="360"/>
      </w:pPr>
      <w:rPr>
        <w:rFonts w:hint="default"/>
        <w:color w:val="232323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E5F78"/>
    <w:multiLevelType w:val="hybridMultilevel"/>
    <w:tmpl w:val="201C17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EA4DD1"/>
    <w:multiLevelType w:val="hybridMultilevel"/>
    <w:tmpl w:val="3B4AE9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766B"/>
    <w:multiLevelType w:val="hybridMultilevel"/>
    <w:tmpl w:val="5CFA3AD0"/>
    <w:lvl w:ilvl="0" w:tplc="9E56F9A8">
      <w:start w:val="1"/>
      <w:numFmt w:val="lowerRoman"/>
      <w:lvlText w:val="%1)"/>
      <w:lvlJc w:val="left"/>
      <w:pPr>
        <w:ind w:left="79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6C8B57CD"/>
    <w:multiLevelType w:val="hybridMultilevel"/>
    <w:tmpl w:val="1A98AE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640DA"/>
    <w:multiLevelType w:val="multilevel"/>
    <w:tmpl w:val="6EE2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A556D"/>
    <w:multiLevelType w:val="hybridMultilevel"/>
    <w:tmpl w:val="11228DA4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9FD3146"/>
    <w:multiLevelType w:val="hybridMultilevel"/>
    <w:tmpl w:val="0946FC6E"/>
    <w:lvl w:ilvl="0" w:tplc="769A70DC">
      <w:start w:val="1"/>
      <w:numFmt w:val="decimal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BE25376"/>
    <w:multiLevelType w:val="hybridMultilevel"/>
    <w:tmpl w:val="0DB652A6"/>
    <w:lvl w:ilvl="0" w:tplc="A3069AB2">
      <w:start w:val="1"/>
      <w:numFmt w:val="decimal"/>
      <w:lvlText w:val="%1)"/>
      <w:lvlJc w:val="left"/>
      <w:pPr>
        <w:ind w:left="678" w:hanging="360"/>
      </w:pPr>
      <w:rPr>
        <w:rFonts w:ascii="Roboto" w:hAnsi="Roboto" w:cs="Times New Roman" w:hint="default"/>
        <w:color w:val="232323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398" w:hanging="360"/>
      </w:pPr>
    </w:lvl>
    <w:lvl w:ilvl="2" w:tplc="0408001B" w:tentative="1">
      <w:start w:val="1"/>
      <w:numFmt w:val="lowerRoman"/>
      <w:lvlText w:val="%3."/>
      <w:lvlJc w:val="right"/>
      <w:pPr>
        <w:ind w:left="2118" w:hanging="180"/>
      </w:pPr>
    </w:lvl>
    <w:lvl w:ilvl="3" w:tplc="0408000F" w:tentative="1">
      <w:start w:val="1"/>
      <w:numFmt w:val="decimal"/>
      <w:lvlText w:val="%4."/>
      <w:lvlJc w:val="left"/>
      <w:pPr>
        <w:ind w:left="2838" w:hanging="360"/>
      </w:pPr>
    </w:lvl>
    <w:lvl w:ilvl="4" w:tplc="04080019" w:tentative="1">
      <w:start w:val="1"/>
      <w:numFmt w:val="lowerLetter"/>
      <w:lvlText w:val="%5."/>
      <w:lvlJc w:val="left"/>
      <w:pPr>
        <w:ind w:left="3558" w:hanging="360"/>
      </w:pPr>
    </w:lvl>
    <w:lvl w:ilvl="5" w:tplc="0408001B" w:tentative="1">
      <w:start w:val="1"/>
      <w:numFmt w:val="lowerRoman"/>
      <w:lvlText w:val="%6."/>
      <w:lvlJc w:val="right"/>
      <w:pPr>
        <w:ind w:left="4278" w:hanging="180"/>
      </w:pPr>
    </w:lvl>
    <w:lvl w:ilvl="6" w:tplc="0408000F" w:tentative="1">
      <w:start w:val="1"/>
      <w:numFmt w:val="decimal"/>
      <w:lvlText w:val="%7."/>
      <w:lvlJc w:val="left"/>
      <w:pPr>
        <w:ind w:left="4998" w:hanging="360"/>
      </w:pPr>
    </w:lvl>
    <w:lvl w:ilvl="7" w:tplc="04080019" w:tentative="1">
      <w:start w:val="1"/>
      <w:numFmt w:val="lowerLetter"/>
      <w:lvlText w:val="%8."/>
      <w:lvlJc w:val="left"/>
      <w:pPr>
        <w:ind w:left="5718" w:hanging="360"/>
      </w:pPr>
    </w:lvl>
    <w:lvl w:ilvl="8" w:tplc="0408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5"/>
  </w:num>
  <w:num w:numId="5">
    <w:abstractNumId w:val="9"/>
  </w:num>
  <w:num w:numId="6">
    <w:abstractNumId w:val="18"/>
  </w:num>
  <w:num w:numId="7">
    <w:abstractNumId w:val="13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20"/>
  </w:num>
  <w:num w:numId="13">
    <w:abstractNumId w:val="5"/>
  </w:num>
  <w:num w:numId="14">
    <w:abstractNumId w:val="19"/>
  </w:num>
  <w:num w:numId="15">
    <w:abstractNumId w:val="12"/>
  </w:num>
  <w:num w:numId="16">
    <w:abstractNumId w:val="3"/>
  </w:num>
  <w:num w:numId="17">
    <w:abstractNumId w:val="4"/>
  </w:num>
  <w:num w:numId="18">
    <w:abstractNumId w:val="17"/>
  </w:num>
  <w:num w:numId="19">
    <w:abstractNumId w:val="22"/>
  </w:num>
  <w:num w:numId="20">
    <w:abstractNumId w:val="2"/>
  </w:num>
  <w:num w:numId="21">
    <w:abstractNumId w:val="14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21"/>
    <w:rsid w:val="00006FF4"/>
    <w:rsid w:val="00013921"/>
    <w:rsid w:val="00035D06"/>
    <w:rsid w:val="00042058"/>
    <w:rsid w:val="00060E56"/>
    <w:rsid w:val="00066A3F"/>
    <w:rsid w:val="00080619"/>
    <w:rsid w:val="00095818"/>
    <w:rsid w:val="000A72C8"/>
    <w:rsid w:val="000B20FA"/>
    <w:rsid w:val="000B3E5D"/>
    <w:rsid w:val="000D2541"/>
    <w:rsid w:val="000D4B7E"/>
    <w:rsid w:val="000E06A0"/>
    <w:rsid w:val="000F345A"/>
    <w:rsid w:val="000F738D"/>
    <w:rsid w:val="00103BC5"/>
    <w:rsid w:val="00110A78"/>
    <w:rsid w:val="00144A3C"/>
    <w:rsid w:val="001536E5"/>
    <w:rsid w:val="001612AA"/>
    <w:rsid w:val="00167A14"/>
    <w:rsid w:val="00195CCA"/>
    <w:rsid w:val="001B1F0B"/>
    <w:rsid w:val="001B2240"/>
    <w:rsid w:val="001C0CDB"/>
    <w:rsid w:val="001C6734"/>
    <w:rsid w:val="001D44DF"/>
    <w:rsid w:val="001F1343"/>
    <w:rsid w:val="00200E7C"/>
    <w:rsid w:val="00207E49"/>
    <w:rsid w:val="00221281"/>
    <w:rsid w:val="00231B22"/>
    <w:rsid w:val="0023428B"/>
    <w:rsid w:val="00235CFD"/>
    <w:rsid w:val="002572F4"/>
    <w:rsid w:val="0026039C"/>
    <w:rsid w:val="002824B8"/>
    <w:rsid w:val="00291E97"/>
    <w:rsid w:val="00296731"/>
    <w:rsid w:val="002972E1"/>
    <w:rsid w:val="002A3ACF"/>
    <w:rsid w:val="002C4695"/>
    <w:rsid w:val="002D1A28"/>
    <w:rsid w:val="002E5746"/>
    <w:rsid w:val="002E6066"/>
    <w:rsid w:val="002F52D1"/>
    <w:rsid w:val="00316EB6"/>
    <w:rsid w:val="00330595"/>
    <w:rsid w:val="003405A0"/>
    <w:rsid w:val="00350EE4"/>
    <w:rsid w:val="00362065"/>
    <w:rsid w:val="00365481"/>
    <w:rsid w:val="00374BE5"/>
    <w:rsid w:val="00385647"/>
    <w:rsid w:val="003939A0"/>
    <w:rsid w:val="003B34DD"/>
    <w:rsid w:val="003B4CA2"/>
    <w:rsid w:val="003C1435"/>
    <w:rsid w:val="003C1CE0"/>
    <w:rsid w:val="00402A0F"/>
    <w:rsid w:val="00405B03"/>
    <w:rsid w:val="00407581"/>
    <w:rsid w:val="0041145B"/>
    <w:rsid w:val="00414679"/>
    <w:rsid w:val="00422B0A"/>
    <w:rsid w:val="00437150"/>
    <w:rsid w:val="00453F86"/>
    <w:rsid w:val="00457A04"/>
    <w:rsid w:val="004663F9"/>
    <w:rsid w:val="00474687"/>
    <w:rsid w:val="00474ED5"/>
    <w:rsid w:val="004800C1"/>
    <w:rsid w:val="00490860"/>
    <w:rsid w:val="00491254"/>
    <w:rsid w:val="004B3A7E"/>
    <w:rsid w:val="004B6533"/>
    <w:rsid w:val="004D50BF"/>
    <w:rsid w:val="004D6823"/>
    <w:rsid w:val="004F5E3A"/>
    <w:rsid w:val="00502E70"/>
    <w:rsid w:val="00524889"/>
    <w:rsid w:val="00527C4E"/>
    <w:rsid w:val="00534BB2"/>
    <w:rsid w:val="00561BA8"/>
    <w:rsid w:val="00583364"/>
    <w:rsid w:val="00594B7D"/>
    <w:rsid w:val="005969F6"/>
    <w:rsid w:val="005D0612"/>
    <w:rsid w:val="005D3C0E"/>
    <w:rsid w:val="005D5F73"/>
    <w:rsid w:val="00622A74"/>
    <w:rsid w:val="00632A0C"/>
    <w:rsid w:val="0064477C"/>
    <w:rsid w:val="00656B39"/>
    <w:rsid w:val="00680812"/>
    <w:rsid w:val="006819C5"/>
    <w:rsid w:val="00683B4F"/>
    <w:rsid w:val="00695BC5"/>
    <w:rsid w:val="006D004B"/>
    <w:rsid w:val="006E3676"/>
    <w:rsid w:val="006F1ED1"/>
    <w:rsid w:val="00732E73"/>
    <w:rsid w:val="00762F12"/>
    <w:rsid w:val="00771705"/>
    <w:rsid w:val="00775DA9"/>
    <w:rsid w:val="00791FA0"/>
    <w:rsid w:val="007976FD"/>
    <w:rsid w:val="007A1390"/>
    <w:rsid w:val="007D172C"/>
    <w:rsid w:val="007E3F84"/>
    <w:rsid w:val="00802D2E"/>
    <w:rsid w:val="008066A8"/>
    <w:rsid w:val="0085018F"/>
    <w:rsid w:val="008648C9"/>
    <w:rsid w:val="00880279"/>
    <w:rsid w:val="008B5ED1"/>
    <w:rsid w:val="008C2B86"/>
    <w:rsid w:val="008F475E"/>
    <w:rsid w:val="008F4861"/>
    <w:rsid w:val="00901BA3"/>
    <w:rsid w:val="00912628"/>
    <w:rsid w:val="00922693"/>
    <w:rsid w:val="00932F99"/>
    <w:rsid w:val="009348F4"/>
    <w:rsid w:val="00937486"/>
    <w:rsid w:val="0094239D"/>
    <w:rsid w:val="009645D7"/>
    <w:rsid w:val="00977BC2"/>
    <w:rsid w:val="00983419"/>
    <w:rsid w:val="00994A57"/>
    <w:rsid w:val="00995F41"/>
    <w:rsid w:val="009A2545"/>
    <w:rsid w:val="009C24FE"/>
    <w:rsid w:val="009D36AE"/>
    <w:rsid w:val="009D609E"/>
    <w:rsid w:val="009E0A65"/>
    <w:rsid w:val="00A1079F"/>
    <w:rsid w:val="00A463DC"/>
    <w:rsid w:val="00A479FC"/>
    <w:rsid w:val="00A53E98"/>
    <w:rsid w:val="00A60135"/>
    <w:rsid w:val="00A84F2E"/>
    <w:rsid w:val="00A86CFA"/>
    <w:rsid w:val="00AA0177"/>
    <w:rsid w:val="00AD710B"/>
    <w:rsid w:val="00AF664D"/>
    <w:rsid w:val="00B01E80"/>
    <w:rsid w:val="00B176C9"/>
    <w:rsid w:val="00B640AA"/>
    <w:rsid w:val="00B65EEE"/>
    <w:rsid w:val="00B71FA2"/>
    <w:rsid w:val="00B7720E"/>
    <w:rsid w:val="00BA2C59"/>
    <w:rsid w:val="00BB313A"/>
    <w:rsid w:val="00BE5310"/>
    <w:rsid w:val="00BF73EE"/>
    <w:rsid w:val="00C23EEB"/>
    <w:rsid w:val="00C31491"/>
    <w:rsid w:val="00C3625C"/>
    <w:rsid w:val="00C63DF3"/>
    <w:rsid w:val="00C73596"/>
    <w:rsid w:val="00CA188B"/>
    <w:rsid w:val="00CB7F29"/>
    <w:rsid w:val="00CC7789"/>
    <w:rsid w:val="00CC7F96"/>
    <w:rsid w:val="00D07D98"/>
    <w:rsid w:val="00D1598B"/>
    <w:rsid w:val="00D17DB6"/>
    <w:rsid w:val="00D261A5"/>
    <w:rsid w:val="00D27F83"/>
    <w:rsid w:val="00D81124"/>
    <w:rsid w:val="00D82E75"/>
    <w:rsid w:val="00DA1F65"/>
    <w:rsid w:val="00DC1EB4"/>
    <w:rsid w:val="00DC47D8"/>
    <w:rsid w:val="00DE7A75"/>
    <w:rsid w:val="00E013D8"/>
    <w:rsid w:val="00E0578B"/>
    <w:rsid w:val="00E5779D"/>
    <w:rsid w:val="00E75DF4"/>
    <w:rsid w:val="00E962D2"/>
    <w:rsid w:val="00EB3F30"/>
    <w:rsid w:val="00EC5DFB"/>
    <w:rsid w:val="00EC6833"/>
    <w:rsid w:val="00ED34D9"/>
    <w:rsid w:val="00ED5180"/>
    <w:rsid w:val="00EE3588"/>
    <w:rsid w:val="00EF263B"/>
    <w:rsid w:val="00F1100C"/>
    <w:rsid w:val="00F1240B"/>
    <w:rsid w:val="00F1304E"/>
    <w:rsid w:val="00F16B93"/>
    <w:rsid w:val="00F35910"/>
    <w:rsid w:val="00F4630A"/>
    <w:rsid w:val="00F63DC1"/>
    <w:rsid w:val="00F72FC7"/>
    <w:rsid w:val="00F75D62"/>
    <w:rsid w:val="00F950D7"/>
    <w:rsid w:val="00FA0021"/>
    <w:rsid w:val="00FA2B6A"/>
    <w:rsid w:val="00FD6074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0FEDD0-E8B8-4A43-8335-B25AE2DB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06"/>
    <w:rPr>
      <w:lang w:eastAsia="en-US"/>
    </w:rPr>
  </w:style>
  <w:style w:type="paragraph" w:styleId="Heading1">
    <w:name w:val="heading 1"/>
    <w:basedOn w:val="Normal"/>
    <w:next w:val="Normal"/>
    <w:qFormat/>
    <w:rsid w:val="00035D06"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35D06"/>
    <w:pPr>
      <w:keepNext/>
      <w:tabs>
        <w:tab w:val="left" w:pos="5812"/>
        <w:tab w:val="left" w:pos="7655"/>
      </w:tabs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035D06"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035D06"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035D06"/>
    <w:pPr>
      <w:keepNext/>
      <w:ind w:firstLine="720"/>
      <w:outlineLvl w:val="4"/>
    </w:pPr>
    <w:rPr>
      <w:rFonts w:ascii="Arial" w:hAnsi="Arial"/>
      <w:sz w:val="24"/>
      <w:u w:val="single"/>
    </w:rPr>
  </w:style>
  <w:style w:type="paragraph" w:styleId="Heading6">
    <w:name w:val="heading 6"/>
    <w:basedOn w:val="Normal"/>
    <w:next w:val="Normal"/>
    <w:qFormat/>
    <w:rsid w:val="00035D06"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rsid w:val="00035D06"/>
    <w:pPr>
      <w:keepNext/>
      <w:ind w:firstLine="720"/>
      <w:jc w:val="center"/>
      <w:outlineLvl w:val="6"/>
    </w:pPr>
    <w:rPr>
      <w:rFonts w:ascii="Arial" w:hAnsi="Arial"/>
      <w:b/>
      <w:i/>
      <w:sz w:val="28"/>
      <w:u w:val="single"/>
    </w:rPr>
  </w:style>
  <w:style w:type="paragraph" w:styleId="Heading8">
    <w:name w:val="heading 8"/>
    <w:basedOn w:val="Normal"/>
    <w:next w:val="Normal"/>
    <w:qFormat/>
    <w:rsid w:val="00035D06"/>
    <w:pPr>
      <w:keepNext/>
      <w:ind w:firstLine="72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035D06"/>
    <w:pPr>
      <w:keepNext/>
      <w:outlineLvl w:val="8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35D06"/>
    <w:pPr>
      <w:ind w:firstLine="720"/>
    </w:pPr>
    <w:rPr>
      <w:rFonts w:ascii="Arial" w:hAnsi="Arial"/>
      <w:sz w:val="24"/>
    </w:rPr>
  </w:style>
  <w:style w:type="paragraph" w:styleId="Footer">
    <w:name w:val="footer"/>
    <w:basedOn w:val="Normal"/>
    <w:rsid w:val="00035D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35D06"/>
  </w:style>
  <w:style w:type="paragraph" w:styleId="Header">
    <w:name w:val="header"/>
    <w:basedOn w:val="Normal"/>
    <w:rsid w:val="00035D06"/>
    <w:pPr>
      <w:tabs>
        <w:tab w:val="center" w:pos="4153"/>
        <w:tab w:val="right" w:pos="8306"/>
      </w:tabs>
    </w:pPr>
  </w:style>
  <w:style w:type="character" w:styleId="Hyperlink">
    <w:name w:val="Hyperlink"/>
    <w:rsid w:val="00035D06"/>
    <w:rPr>
      <w:color w:val="0000FF"/>
      <w:u w:val="single"/>
    </w:rPr>
  </w:style>
  <w:style w:type="paragraph" w:styleId="BalloonText">
    <w:name w:val="Balloon Text"/>
    <w:basedOn w:val="Normal"/>
    <w:semiHidden/>
    <w:rsid w:val="00035D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35D06"/>
  </w:style>
  <w:style w:type="character" w:styleId="FootnoteReference">
    <w:name w:val="footnote reference"/>
    <w:semiHidden/>
    <w:rsid w:val="00035D06"/>
    <w:rPr>
      <w:vertAlign w:val="superscript"/>
    </w:rPr>
  </w:style>
  <w:style w:type="paragraph" w:styleId="DocumentMap">
    <w:name w:val="Document Map"/>
    <w:basedOn w:val="Normal"/>
    <w:semiHidden/>
    <w:rsid w:val="00035D06"/>
    <w:pPr>
      <w:shd w:val="clear" w:color="auto" w:fill="000080"/>
    </w:pPr>
    <w:rPr>
      <w:rFonts w:ascii="Tahoma" w:hAnsi="Tahoma" w:cs="Tahoma"/>
    </w:rPr>
  </w:style>
  <w:style w:type="character" w:customStyle="1" w:styleId="text">
    <w:name w:val="text"/>
    <w:basedOn w:val="DefaultParagraphFont"/>
    <w:rsid w:val="00035D06"/>
  </w:style>
  <w:style w:type="character" w:styleId="FollowedHyperlink">
    <w:name w:val="FollowedHyperlink"/>
    <w:rsid w:val="00035D06"/>
    <w:rPr>
      <w:color w:val="800080"/>
      <w:u w:val="single"/>
    </w:rPr>
  </w:style>
  <w:style w:type="paragraph" w:styleId="NormalWeb">
    <w:name w:val="Normal (Web)"/>
    <w:basedOn w:val="Normal"/>
    <w:rsid w:val="00035D0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035D06"/>
    <w:rPr>
      <w:b/>
      <w:bCs/>
    </w:rPr>
  </w:style>
  <w:style w:type="paragraph" w:customStyle="1" w:styleId="Default">
    <w:name w:val="Default"/>
    <w:rsid w:val="00DE7A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45A"/>
    <w:pPr>
      <w:ind w:left="720"/>
      <w:contextualSpacing/>
    </w:pPr>
  </w:style>
  <w:style w:type="character" w:customStyle="1" w:styleId="district">
    <w:name w:val="district"/>
    <w:basedOn w:val="DefaultParagraphFont"/>
    <w:rsid w:val="00A8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dydas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dydasd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a\Application%20Data\Microsoft\&#928;&#961;&#972;&#964;&#965;&#960;&#945;\&#928;&#927;%20&#917;&#924;&#916;&#933;&#916;&#913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ΠΟ ΕΜΔΥΔΑΣ</Template>
  <TotalTime>0</TotalTime>
  <Pages>2</Pages>
  <Words>892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</vt:lpstr>
      <vt:lpstr>Ε</vt:lpstr>
    </vt:vector>
  </TitlesOfParts>
  <Company>HP</Company>
  <LinksUpToDate>false</LinksUpToDate>
  <CharactersWithSpaces>5704</CharactersWithSpaces>
  <SharedDoc>false</SharedDoc>
  <HLinks>
    <vt:vector size="12" baseType="variant">
      <vt:variant>
        <vt:i4>7667833</vt:i4>
      </vt:variant>
      <vt:variant>
        <vt:i4>3</vt:i4>
      </vt:variant>
      <vt:variant>
        <vt:i4>0</vt:i4>
      </vt:variant>
      <vt:variant>
        <vt:i4>5</vt:i4>
      </vt:variant>
      <vt:variant>
        <vt:lpwstr>http://www.emdydas.gr/</vt:lpwstr>
      </vt:variant>
      <vt:variant>
        <vt:lpwstr/>
      </vt:variant>
      <vt:variant>
        <vt:i4>1966134</vt:i4>
      </vt:variant>
      <vt:variant>
        <vt:i4>0</vt:i4>
      </vt:variant>
      <vt:variant>
        <vt:i4>0</vt:i4>
      </vt:variant>
      <vt:variant>
        <vt:i4>5</vt:i4>
      </vt:variant>
      <vt:variant>
        <vt:lpwstr>mailto:emdydasdod@gmail.com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EMDYDAS</dc:creator>
  <cp:lastModifiedBy>user</cp:lastModifiedBy>
  <cp:revision>2</cp:revision>
  <cp:lastPrinted>2019-11-12T07:02:00Z</cp:lastPrinted>
  <dcterms:created xsi:type="dcterms:W3CDTF">2019-11-13T13:16:00Z</dcterms:created>
  <dcterms:modified xsi:type="dcterms:W3CDTF">2019-11-13T13:16:00Z</dcterms:modified>
</cp:coreProperties>
</file>